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Ind w:w="108" w:type="dxa"/>
        <w:tblLayout w:type="fixed"/>
        <w:tblLook w:val="01E0" w:firstRow="1" w:lastRow="1" w:firstColumn="1" w:lastColumn="1" w:noHBand="0" w:noVBand="0"/>
      </w:tblPr>
      <w:tblGrid>
        <w:gridCol w:w="2977"/>
        <w:gridCol w:w="5812"/>
      </w:tblGrid>
      <w:tr w:rsidR="0086017D" w:rsidRPr="0086017D" w:rsidTr="0086017D">
        <w:tc>
          <w:tcPr>
            <w:tcW w:w="2977" w:type="dxa"/>
          </w:tcPr>
          <w:p w:rsidR="0086017D" w:rsidRPr="00AE7AF9" w:rsidRDefault="0086017D" w:rsidP="0086017D">
            <w:pPr>
              <w:tabs>
                <w:tab w:val="center" w:pos="587"/>
              </w:tabs>
              <w:spacing w:after="0" w:line="240" w:lineRule="auto"/>
              <w:jc w:val="center"/>
              <w:rPr>
                <w:sz w:val="26"/>
                <w:szCs w:val="26"/>
              </w:rPr>
            </w:pPr>
            <w:r w:rsidRPr="00AE7AF9">
              <w:rPr>
                <w:sz w:val="26"/>
                <w:szCs w:val="26"/>
              </w:rPr>
              <w:t>UỶ BAN NHÂN DÂN</w:t>
            </w:r>
          </w:p>
        </w:tc>
        <w:tc>
          <w:tcPr>
            <w:tcW w:w="5812" w:type="dxa"/>
          </w:tcPr>
          <w:p w:rsidR="0086017D" w:rsidRPr="0086017D" w:rsidRDefault="0086017D" w:rsidP="0086017D">
            <w:pPr>
              <w:tabs>
                <w:tab w:val="center" w:pos="587"/>
              </w:tabs>
              <w:spacing w:after="0" w:line="240" w:lineRule="auto"/>
              <w:jc w:val="center"/>
              <w:rPr>
                <w:b/>
                <w:sz w:val="26"/>
                <w:szCs w:val="26"/>
              </w:rPr>
            </w:pPr>
            <w:r w:rsidRPr="0086017D">
              <w:rPr>
                <w:b/>
                <w:sz w:val="26"/>
                <w:szCs w:val="26"/>
              </w:rPr>
              <w:t>CỘNG HOÀ XÃ HỘI CHỦ NGHĨA VIỆT NAM</w:t>
            </w:r>
          </w:p>
        </w:tc>
      </w:tr>
      <w:tr w:rsidR="0086017D" w:rsidRPr="00950EF5" w:rsidTr="0086017D">
        <w:tc>
          <w:tcPr>
            <w:tcW w:w="2977" w:type="dxa"/>
          </w:tcPr>
          <w:p w:rsidR="0086017D" w:rsidRPr="0086017D" w:rsidRDefault="0086017D" w:rsidP="0086017D">
            <w:pPr>
              <w:tabs>
                <w:tab w:val="center" w:pos="587"/>
              </w:tabs>
              <w:spacing w:after="0" w:line="240" w:lineRule="auto"/>
              <w:jc w:val="center"/>
              <w:rPr>
                <w:b/>
                <w:sz w:val="26"/>
                <w:szCs w:val="26"/>
              </w:rPr>
            </w:pPr>
            <w:r w:rsidRPr="0086017D">
              <w:rPr>
                <w:b/>
                <w:sz w:val="26"/>
                <w:szCs w:val="26"/>
              </w:rPr>
              <w:t>TỈNH HÀ NAM</w:t>
            </w:r>
          </w:p>
        </w:tc>
        <w:tc>
          <w:tcPr>
            <w:tcW w:w="5812" w:type="dxa"/>
          </w:tcPr>
          <w:p w:rsidR="0086017D" w:rsidRPr="00FB017A" w:rsidRDefault="0086017D" w:rsidP="0086017D">
            <w:pPr>
              <w:tabs>
                <w:tab w:val="center" w:pos="587"/>
              </w:tabs>
              <w:spacing w:after="0" w:line="240" w:lineRule="auto"/>
              <w:jc w:val="center"/>
              <w:rPr>
                <w:b/>
                <w:szCs w:val="28"/>
              </w:rPr>
            </w:pPr>
            <w:r w:rsidRPr="00FB017A">
              <w:rPr>
                <w:b/>
                <w:szCs w:val="28"/>
              </w:rPr>
              <w:t>Độc lập - Tự do - Hạnh phúc</w:t>
            </w:r>
          </w:p>
        </w:tc>
      </w:tr>
      <w:tr w:rsidR="0086017D" w:rsidRPr="00950EF5" w:rsidTr="0086017D">
        <w:tc>
          <w:tcPr>
            <w:tcW w:w="2977" w:type="dxa"/>
          </w:tcPr>
          <w:p w:rsidR="0086017D" w:rsidRPr="00950EF5" w:rsidRDefault="0086017D" w:rsidP="0086017D">
            <w:pPr>
              <w:tabs>
                <w:tab w:val="center" w:pos="587"/>
              </w:tabs>
              <w:spacing w:after="0" w:line="240" w:lineRule="auto"/>
              <w:jc w:val="center"/>
            </w:pPr>
            <w:r>
              <w:rPr>
                <w:noProof/>
                <w:lang w:val="vi-VN" w:eastAsia="vi-VN"/>
              </w:rPr>
              <mc:AlternateContent>
                <mc:Choice Requires="wps">
                  <w:drawing>
                    <wp:anchor distT="0" distB="0" distL="114300" distR="114300" simplePos="0" relativeHeight="251665408" behindDoc="0" locked="0" layoutInCell="1" allowOverlap="1" wp14:anchorId="63D4B216" wp14:editId="71C0D5F9">
                      <wp:simplePos x="0" y="0"/>
                      <wp:positionH relativeFrom="column">
                        <wp:posOffset>442595</wp:posOffset>
                      </wp:positionH>
                      <wp:positionV relativeFrom="paragraph">
                        <wp:posOffset>0</wp:posOffset>
                      </wp:positionV>
                      <wp:extent cx="84772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5pt,0" to="101.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ZZGgIAADUEAAAOAAAAZHJzL2Uyb0RvYy54bWysU02P2yAQvVfqf0DcE9upk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"/>
                  </w:pict>
                </mc:Fallback>
              </mc:AlternateContent>
            </w:r>
          </w:p>
        </w:tc>
        <w:tc>
          <w:tcPr>
            <w:tcW w:w="5812" w:type="dxa"/>
          </w:tcPr>
          <w:p w:rsidR="0086017D" w:rsidRPr="00950EF5" w:rsidRDefault="00480A71" w:rsidP="0086017D">
            <w:pPr>
              <w:tabs>
                <w:tab w:val="center" w:pos="587"/>
              </w:tabs>
              <w:spacing w:after="0" w:line="240" w:lineRule="auto"/>
              <w:jc w:val="center"/>
              <w:rPr>
                <w:b/>
              </w:rPr>
            </w:pPr>
            <w:r>
              <w:rPr>
                <w:b/>
                <w:noProof/>
                <w:lang w:val="vi-VN" w:eastAsia="vi-VN"/>
              </w:rPr>
              <mc:AlternateContent>
                <mc:Choice Requires="wps">
                  <w:drawing>
                    <wp:anchor distT="0" distB="0" distL="114300" distR="114300" simplePos="0" relativeHeight="251664384" behindDoc="0" locked="0" layoutInCell="1" allowOverlap="1" wp14:anchorId="0F8025C4" wp14:editId="423593CA">
                      <wp:simplePos x="0" y="0"/>
                      <wp:positionH relativeFrom="column">
                        <wp:posOffset>723900</wp:posOffset>
                      </wp:positionH>
                      <wp:positionV relativeFrom="paragraph">
                        <wp:posOffset>0</wp:posOffset>
                      </wp:positionV>
                      <wp:extent cx="21050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0" to="22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"/>
                  </w:pict>
                </mc:Fallback>
              </mc:AlternateContent>
            </w:r>
          </w:p>
        </w:tc>
      </w:tr>
      <w:tr w:rsidR="0086017D" w:rsidRPr="000A2A6E" w:rsidTr="0086017D">
        <w:tc>
          <w:tcPr>
            <w:tcW w:w="2977" w:type="dxa"/>
          </w:tcPr>
          <w:p w:rsidR="0086017D" w:rsidRPr="000A2A6E" w:rsidRDefault="0086017D" w:rsidP="0086017D">
            <w:pPr>
              <w:tabs>
                <w:tab w:val="center" w:pos="587"/>
              </w:tabs>
              <w:spacing w:after="0" w:line="240" w:lineRule="auto"/>
              <w:jc w:val="center"/>
              <w:rPr>
                <w:szCs w:val="28"/>
              </w:rPr>
            </w:pPr>
            <w:r>
              <w:rPr>
                <w:szCs w:val="28"/>
              </w:rPr>
              <w:t xml:space="preserve">Số:      </w:t>
            </w:r>
            <w:r w:rsidR="00480A71">
              <w:rPr>
                <w:szCs w:val="28"/>
              </w:rPr>
              <w:t xml:space="preserve"> </w:t>
            </w:r>
            <w:r>
              <w:rPr>
                <w:szCs w:val="28"/>
              </w:rPr>
              <w:t xml:space="preserve">   /CT</w:t>
            </w:r>
            <w:r w:rsidRPr="000A2A6E">
              <w:rPr>
                <w:szCs w:val="28"/>
              </w:rPr>
              <w:t>-UBND</w:t>
            </w:r>
          </w:p>
        </w:tc>
        <w:tc>
          <w:tcPr>
            <w:tcW w:w="5812" w:type="dxa"/>
          </w:tcPr>
          <w:p w:rsidR="0086017D" w:rsidRPr="000A2A6E" w:rsidRDefault="0086017D" w:rsidP="00122D16">
            <w:pPr>
              <w:tabs>
                <w:tab w:val="center" w:pos="587"/>
              </w:tabs>
              <w:spacing w:after="0" w:line="240" w:lineRule="auto"/>
              <w:jc w:val="center"/>
              <w:rPr>
                <w:i/>
                <w:szCs w:val="28"/>
              </w:rPr>
            </w:pPr>
            <w:r w:rsidRPr="000A2A6E">
              <w:rPr>
                <w:i/>
                <w:szCs w:val="28"/>
              </w:rPr>
              <w:t xml:space="preserve">Hà Nam, ngày  </w:t>
            </w:r>
            <w:r>
              <w:rPr>
                <w:i/>
                <w:szCs w:val="28"/>
              </w:rPr>
              <w:t xml:space="preserve">        </w:t>
            </w:r>
            <w:r w:rsidRPr="000A2A6E">
              <w:rPr>
                <w:i/>
                <w:szCs w:val="28"/>
              </w:rPr>
              <w:t xml:space="preserve"> tháng  </w:t>
            </w:r>
            <w:r w:rsidR="00122D16">
              <w:rPr>
                <w:i/>
                <w:szCs w:val="28"/>
              </w:rPr>
              <w:t>5</w:t>
            </w:r>
            <w:r>
              <w:rPr>
                <w:i/>
                <w:szCs w:val="28"/>
              </w:rPr>
              <w:t xml:space="preserve"> </w:t>
            </w:r>
            <w:r w:rsidRPr="000A2A6E">
              <w:rPr>
                <w:i/>
                <w:szCs w:val="28"/>
              </w:rPr>
              <w:t>năm 201</w:t>
            </w:r>
            <w:r w:rsidR="00122D16">
              <w:rPr>
                <w:i/>
                <w:szCs w:val="28"/>
              </w:rPr>
              <w:t>8</w:t>
            </w:r>
            <w:bookmarkStart w:id="0" w:name="_GoBack"/>
            <w:bookmarkEnd w:id="0"/>
          </w:p>
        </w:tc>
      </w:tr>
    </w:tbl>
    <w:p w:rsidR="009150F1" w:rsidRPr="00A62086" w:rsidRDefault="009150F1" w:rsidP="00656147">
      <w:pPr>
        <w:spacing w:after="0" w:line="240" w:lineRule="auto"/>
        <w:rPr>
          <w:sz w:val="20"/>
          <w:szCs w:val="20"/>
        </w:rPr>
      </w:pPr>
    </w:p>
    <w:p w:rsidR="00F84D65" w:rsidRPr="00A62086" w:rsidRDefault="00F84D65" w:rsidP="006B6532">
      <w:pPr>
        <w:shd w:val="clear" w:color="auto" w:fill="FFFFFF"/>
        <w:spacing w:after="0" w:line="240" w:lineRule="auto"/>
        <w:jc w:val="center"/>
        <w:rPr>
          <w:rFonts w:eastAsia="Times New Roman" w:cs="Times New Roman"/>
          <w:b/>
          <w:szCs w:val="28"/>
        </w:rPr>
      </w:pPr>
    </w:p>
    <w:p w:rsidR="009150F1" w:rsidRPr="0072712C" w:rsidRDefault="009150F1" w:rsidP="006B6532">
      <w:pPr>
        <w:shd w:val="clear" w:color="auto" w:fill="FFFFFF"/>
        <w:spacing w:after="0" w:line="240" w:lineRule="auto"/>
        <w:jc w:val="center"/>
        <w:rPr>
          <w:rFonts w:eastAsia="Times New Roman" w:cs="Times New Roman"/>
          <w:b/>
          <w:szCs w:val="28"/>
        </w:rPr>
      </w:pPr>
      <w:r w:rsidRPr="0072712C">
        <w:rPr>
          <w:rFonts w:eastAsia="Times New Roman" w:cs="Times New Roman"/>
          <w:b/>
          <w:szCs w:val="28"/>
        </w:rPr>
        <w:t>CHỈ THỊ</w:t>
      </w:r>
    </w:p>
    <w:p w:rsidR="00CE1103" w:rsidRDefault="009150F1" w:rsidP="006B6532">
      <w:pPr>
        <w:shd w:val="clear" w:color="auto" w:fill="FFFFFF"/>
        <w:spacing w:after="0" w:line="240" w:lineRule="auto"/>
        <w:jc w:val="center"/>
        <w:rPr>
          <w:rFonts w:eastAsia="Times New Roman" w:cs="Times New Roman"/>
          <w:b/>
          <w:szCs w:val="28"/>
        </w:rPr>
      </w:pPr>
      <w:r w:rsidRPr="00F84D65">
        <w:rPr>
          <w:rFonts w:eastAsia="Times New Roman" w:cs="Times New Roman"/>
          <w:b/>
          <w:szCs w:val="28"/>
        </w:rPr>
        <w:t xml:space="preserve">Về </w:t>
      </w:r>
      <w:r w:rsidR="00CE1103">
        <w:rPr>
          <w:rFonts w:eastAsia="Times New Roman" w:cs="Times New Roman"/>
          <w:b/>
          <w:szCs w:val="28"/>
        </w:rPr>
        <w:t xml:space="preserve">việc </w:t>
      </w:r>
      <w:r w:rsidRPr="00F84D65">
        <w:rPr>
          <w:rFonts w:eastAsia="Times New Roman" w:cs="Times New Roman"/>
          <w:b/>
          <w:szCs w:val="28"/>
        </w:rPr>
        <w:t xml:space="preserve">tăng </w:t>
      </w:r>
      <w:r w:rsidR="00882B93" w:rsidRPr="00F84D65">
        <w:rPr>
          <w:rFonts w:eastAsia="Times New Roman" w:cs="Times New Roman"/>
          <w:b/>
          <w:szCs w:val="28"/>
        </w:rPr>
        <w:t xml:space="preserve">cường </w:t>
      </w:r>
      <w:r w:rsidR="00B33069" w:rsidRPr="00F84D65">
        <w:rPr>
          <w:rFonts w:eastAsia="Times New Roman" w:cs="Times New Roman"/>
          <w:b/>
          <w:szCs w:val="28"/>
        </w:rPr>
        <w:t xml:space="preserve">biện pháp </w:t>
      </w:r>
      <w:r w:rsidR="00882B93" w:rsidRPr="00F84D65">
        <w:rPr>
          <w:rFonts w:eastAsia="Times New Roman" w:cs="Times New Roman"/>
          <w:b/>
          <w:szCs w:val="28"/>
        </w:rPr>
        <w:t>bảo</w:t>
      </w:r>
      <w:r w:rsidR="00B33069" w:rsidRPr="00F84D65">
        <w:rPr>
          <w:rFonts w:eastAsia="Times New Roman" w:cs="Times New Roman"/>
          <w:b/>
          <w:szCs w:val="28"/>
        </w:rPr>
        <w:t xml:space="preserve"> đảm</w:t>
      </w:r>
      <w:r w:rsidR="00882B93" w:rsidRPr="00F84D65">
        <w:rPr>
          <w:rFonts w:eastAsia="Times New Roman" w:cs="Times New Roman"/>
          <w:b/>
          <w:szCs w:val="28"/>
        </w:rPr>
        <w:t xml:space="preserve"> an toàn</w:t>
      </w:r>
      <w:r w:rsidRPr="00F84D65">
        <w:rPr>
          <w:rFonts w:eastAsia="Times New Roman" w:cs="Times New Roman"/>
          <w:b/>
          <w:szCs w:val="28"/>
        </w:rPr>
        <w:t xml:space="preserve"> lao động trong</w:t>
      </w:r>
    </w:p>
    <w:p w:rsidR="009150F1" w:rsidRPr="00F84D65" w:rsidRDefault="009150F1" w:rsidP="006B6532">
      <w:pPr>
        <w:shd w:val="clear" w:color="auto" w:fill="FFFFFF"/>
        <w:spacing w:after="0" w:line="240" w:lineRule="auto"/>
        <w:jc w:val="center"/>
        <w:rPr>
          <w:rFonts w:eastAsia="Times New Roman" w:cs="Times New Roman"/>
          <w:b/>
          <w:szCs w:val="28"/>
        </w:rPr>
      </w:pPr>
      <w:r w:rsidRPr="00F84D65">
        <w:rPr>
          <w:rFonts w:eastAsia="Times New Roman" w:cs="Times New Roman"/>
          <w:b/>
          <w:szCs w:val="28"/>
        </w:rPr>
        <w:t xml:space="preserve"> thi công </w:t>
      </w:r>
      <w:r w:rsidR="00591689" w:rsidRPr="00F84D65">
        <w:rPr>
          <w:noProof/>
          <w:lang w:val="vi-VN" w:eastAsia="vi-VN"/>
        </w:rPr>
        <mc:AlternateContent>
          <mc:Choice Requires="wps">
            <w:drawing>
              <wp:anchor distT="0" distB="0" distL="114300" distR="114300" simplePos="0" relativeHeight="251662336" behindDoc="0" locked="0" layoutInCell="1" allowOverlap="1" wp14:anchorId="6C4F82D2" wp14:editId="415A932C">
                <wp:simplePos x="0" y="0"/>
                <wp:positionH relativeFrom="column">
                  <wp:posOffset>1772285</wp:posOffset>
                </wp:positionH>
                <wp:positionV relativeFrom="paragraph">
                  <wp:posOffset>200660</wp:posOffset>
                </wp:positionV>
                <wp:extent cx="2057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5pt,15.8pt" to="301.5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"/>
            </w:pict>
          </mc:Fallback>
        </mc:AlternateContent>
      </w:r>
      <w:r w:rsidRPr="00F84D65">
        <w:rPr>
          <w:rFonts w:eastAsia="Times New Roman" w:cs="Times New Roman"/>
          <w:b/>
          <w:szCs w:val="28"/>
        </w:rPr>
        <w:t>xây dựng công trình</w:t>
      </w:r>
      <w:r w:rsidR="00B33069" w:rsidRPr="00F84D65">
        <w:rPr>
          <w:rFonts w:eastAsia="Times New Roman" w:cs="Times New Roman"/>
          <w:b/>
          <w:szCs w:val="28"/>
        </w:rPr>
        <w:t xml:space="preserve"> trên địa bàn tỉnh Hà Nam</w:t>
      </w:r>
    </w:p>
    <w:p w:rsidR="00591689" w:rsidRPr="00A62086" w:rsidRDefault="00591689" w:rsidP="009150F1">
      <w:pPr>
        <w:shd w:val="clear" w:color="auto" w:fill="FFFFFF"/>
        <w:spacing w:after="0" w:line="198" w:lineRule="atLeast"/>
        <w:ind w:firstLine="720"/>
        <w:jc w:val="center"/>
        <w:rPr>
          <w:rFonts w:eastAsia="Times New Roman" w:cs="Times New Roman"/>
          <w:b/>
          <w:szCs w:val="28"/>
        </w:rPr>
      </w:pPr>
    </w:p>
    <w:p w:rsidR="009150F1" w:rsidRPr="00A62086" w:rsidRDefault="009150F1" w:rsidP="009150F1">
      <w:pPr>
        <w:shd w:val="clear" w:color="auto" w:fill="FFFFFF"/>
        <w:spacing w:after="0" w:line="198" w:lineRule="atLeast"/>
        <w:ind w:firstLine="720"/>
        <w:jc w:val="center"/>
        <w:rPr>
          <w:rFonts w:eastAsia="Times New Roman" w:cs="Times New Roman"/>
          <w:b/>
          <w:szCs w:val="28"/>
        </w:rPr>
      </w:pPr>
    </w:p>
    <w:p w:rsidR="002232EB" w:rsidRDefault="002232EB" w:rsidP="004B1B30">
      <w:pPr>
        <w:shd w:val="clear" w:color="auto" w:fill="FFFFFF"/>
        <w:spacing w:before="120" w:after="120" w:line="240" w:lineRule="auto"/>
        <w:ind w:firstLine="567"/>
        <w:jc w:val="both"/>
        <w:rPr>
          <w:rFonts w:eastAsia="Times New Roman" w:cs="Times New Roman"/>
          <w:szCs w:val="28"/>
        </w:rPr>
      </w:pPr>
      <w:r>
        <w:rPr>
          <w:rFonts w:eastAsia="Times New Roman" w:cs="Times New Roman"/>
          <w:szCs w:val="28"/>
        </w:rPr>
        <w:t xml:space="preserve">Trong thời gian qua, </w:t>
      </w:r>
      <w:r w:rsidR="004F5B6B">
        <w:rPr>
          <w:rFonts w:eastAsia="Times New Roman" w:cs="Times New Roman"/>
          <w:szCs w:val="28"/>
        </w:rPr>
        <w:t xml:space="preserve">công tác </w:t>
      </w:r>
      <w:r w:rsidR="00527CB5">
        <w:rPr>
          <w:rFonts w:eastAsia="Times New Roman" w:cs="Times New Roman"/>
          <w:szCs w:val="28"/>
        </w:rPr>
        <w:t xml:space="preserve">quản lý </w:t>
      </w:r>
      <w:r w:rsidR="004F5B6B">
        <w:rPr>
          <w:rFonts w:eastAsia="Times New Roman" w:cs="Times New Roman"/>
          <w:szCs w:val="28"/>
        </w:rPr>
        <w:t xml:space="preserve">an toàn lao động trong thi công xây dựng công trình trên địa bàn tỉnh </w:t>
      </w:r>
      <w:r w:rsidR="00527CB5">
        <w:rPr>
          <w:rFonts w:eastAsia="Times New Roman" w:cs="Times New Roman"/>
          <w:szCs w:val="28"/>
        </w:rPr>
        <w:t>mặc dù đã được các cấp</w:t>
      </w:r>
      <w:r w:rsidR="004B1B30">
        <w:rPr>
          <w:rFonts w:eastAsia="Times New Roman" w:cs="Times New Roman"/>
          <w:szCs w:val="28"/>
        </w:rPr>
        <w:t>,</w:t>
      </w:r>
      <w:r w:rsidR="00527CB5">
        <w:rPr>
          <w:rFonts w:eastAsia="Times New Roman" w:cs="Times New Roman"/>
          <w:szCs w:val="28"/>
        </w:rPr>
        <w:t xml:space="preserve"> các ngành của tỉnh quan tâm chỉ đạo, tuy nhiên vẫn còn một số dự án, công trình thi công xây dựng </w:t>
      </w:r>
      <w:r w:rsidR="004F5B6B">
        <w:rPr>
          <w:rFonts w:eastAsia="Times New Roman" w:cs="Times New Roman"/>
          <w:szCs w:val="28"/>
        </w:rPr>
        <w:t xml:space="preserve">chưa được </w:t>
      </w:r>
      <w:r w:rsidR="00527CB5">
        <w:rPr>
          <w:rFonts w:eastAsia="Times New Roman" w:cs="Times New Roman"/>
          <w:szCs w:val="28"/>
        </w:rPr>
        <w:t xml:space="preserve">đảm bảo an toàn, vẫn còn </w:t>
      </w:r>
      <w:r w:rsidR="004F5B6B">
        <w:rPr>
          <w:rFonts w:eastAsia="Times New Roman" w:cs="Times New Roman"/>
          <w:szCs w:val="28"/>
        </w:rPr>
        <w:t>x</w:t>
      </w:r>
      <w:r w:rsidR="004B1B30">
        <w:rPr>
          <w:rFonts w:eastAsia="Times New Roman" w:cs="Times New Roman"/>
          <w:szCs w:val="28"/>
        </w:rPr>
        <w:t>ẩ</w:t>
      </w:r>
      <w:r w:rsidR="004F5B6B">
        <w:rPr>
          <w:rFonts w:eastAsia="Times New Roman" w:cs="Times New Roman"/>
          <w:szCs w:val="28"/>
        </w:rPr>
        <w:t xml:space="preserve">y ra tai nạn </w:t>
      </w:r>
      <w:r w:rsidR="00E2793B">
        <w:rPr>
          <w:rFonts w:eastAsia="Times New Roman" w:cs="Times New Roman"/>
          <w:szCs w:val="28"/>
        </w:rPr>
        <w:t xml:space="preserve">lao động </w:t>
      </w:r>
      <w:r w:rsidR="004F5B6B">
        <w:rPr>
          <w:rFonts w:eastAsia="Times New Roman" w:cs="Times New Roman"/>
          <w:szCs w:val="28"/>
        </w:rPr>
        <w:t>trong quá trình thi công</w:t>
      </w:r>
      <w:r w:rsidR="00177E4C">
        <w:rPr>
          <w:rFonts w:eastAsia="Times New Roman" w:cs="Times New Roman"/>
          <w:szCs w:val="28"/>
        </w:rPr>
        <w:t xml:space="preserve"> xây dựng</w:t>
      </w:r>
      <w:r w:rsidR="004B1B30">
        <w:rPr>
          <w:rFonts w:eastAsia="Times New Roman" w:cs="Times New Roman"/>
          <w:szCs w:val="28"/>
        </w:rPr>
        <w:t xml:space="preserve"> công trình</w:t>
      </w:r>
      <w:r w:rsidR="00E2793B">
        <w:rPr>
          <w:rFonts w:eastAsia="Times New Roman" w:cs="Times New Roman"/>
          <w:szCs w:val="28"/>
        </w:rPr>
        <w:t>,…</w:t>
      </w:r>
      <w:r w:rsidR="004F5B6B">
        <w:rPr>
          <w:rFonts w:eastAsia="Times New Roman" w:cs="Times New Roman"/>
          <w:szCs w:val="28"/>
        </w:rPr>
        <w:t xml:space="preserve">  </w:t>
      </w:r>
    </w:p>
    <w:p w:rsidR="00E2793B" w:rsidRDefault="0087127B" w:rsidP="004B1B30">
      <w:pPr>
        <w:shd w:val="clear" w:color="auto" w:fill="FFFFFF"/>
        <w:spacing w:before="120" w:after="120" w:line="240" w:lineRule="auto"/>
        <w:ind w:firstLine="567"/>
        <w:jc w:val="both"/>
        <w:rPr>
          <w:rFonts w:eastAsia="Times New Roman" w:cs="Times New Roman"/>
          <w:szCs w:val="28"/>
        </w:rPr>
      </w:pPr>
      <w:r w:rsidRPr="0072712C">
        <w:rPr>
          <w:rFonts w:eastAsia="Times New Roman" w:cs="Times New Roman"/>
          <w:szCs w:val="28"/>
        </w:rPr>
        <w:t>Đ</w:t>
      </w:r>
      <w:r w:rsidR="00032A74" w:rsidRPr="0072712C">
        <w:rPr>
          <w:rFonts w:eastAsia="Times New Roman" w:cs="Times New Roman"/>
          <w:szCs w:val="28"/>
        </w:rPr>
        <w:t xml:space="preserve">ể </w:t>
      </w:r>
      <w:r w:rsidR="009F3FB6" w:rsidRPr="000A678C">
        <w:rPr>
          <w:spacing w:val="-4"/>
          <w:szCs w:val="28"/>
        </w:rPr>
        <w:t>thống nhất trong việc phân công, phân cấp thực hiện các trách nhiệm về quản lý an toàn lao động trong thi công xây dựng công trình trên địa bàn tỉnh</w:t>
      </w:r>
      <w:r w:rsidR="009F3FB6">
        <w:rPr>
          <w:spacing w:val="-4"/>
          <w:szCs w:val="28"/>
        </w:rPr>
        <w:t xml:space="preserve"> theo Chỉ thị số </w:t>
      </w:r>
      <w:r w:rsidR="009F3FB6" w:rsidRPr="000A678C">
        <w:rPr>
          <w:spacing w:val="-2"/>
          <w:szCs w:val="28"/>
        </w:rPr>
        <w:t>02/CT-BXD ngày 20 tháng 6 năm 2017</w:t>
      </w:r>
      <w:r w:rsidR="009F3FB6">
        <w:rPr>
          <w:spacing w:val="-2"/>
          <w:szCs w:val="28"/>
        </w:rPr>
        <w:t xml:space="preserve"> của Bộ Xây dựng về việc đổi mới, </w:t>
      </w:r>
      <w:r w:rsidR="009F3FB6" w:rsidRPr="000A678C">
        <w:rPr>
          <w:spacing w:val="-2"/>
          <w:szCs w:val="28"/>
        </w:rPr>
        <w:t>tăng cường công tác đảm bảo an toàn lao động trong thi công xây dựng công trình</w:t>
      </w:r>
      <w:r w:rsidR="00125ADA">
        <w:rPr>
          <w:spacing w:val="-2"/>
          <w:szCs w:val="28"/>
        </w:rPr>
        <w:t>,</w:t>
      </w:r>
      <w:r w:rsidR="009F3FB6" w:rsidRPr="0072712C">
        <w:rPr>
          <w:rFonts w:eastAsia="Times New Roman" w:cs="Times New Roman"/>
          <w:szCs w:val="28"/>
        </w:rPr>
        <w:t xml:space="preserve"> </w:t>
      </w:r>
      <w:r w:rsidR="00032A74" w:rsidRPr="0072712C">
        <w:rPr>
          <w:rFonts w:eastAsia="Times New Roman" w:cs="Times New Roman"/>
          <w:szCs w:val="28"/>
        </w:rPr>
        <w:t xml:space="preserve">nhằm hạn chế tối đa </w:t>
      </w:r>
      <w:r w:rsidR="00A43171">
        <w:rPr>
          <w:rFonts w:eastAsia="Times New Roman" w:cs="Times New Roman"/>
          <w:szCs w:val="28"/>
        </w:rPr>
        <w:t>sự cố gây mất an toàn lao động</w:t>
      </w:r>
      <w:r w:rsidR="00814C5E">
        <w:rPr>
          <w:rFonts w:eastAsia="Times New Roman" w:cs="Times New Roman"/>
          <w:szCs w:val="28"/>
        </w:rPr>
        <w:t xml:space="preserve"> trong thi công xây dựng</w:t>
      </w:r>
      <w:r w:rsidR="00032A74" w:rsidRPr="0072712C">
        <w:rPr>
          <w:rFonts w:eastAsia="Times New Roman" w:cs="Times New Roman"/>
          <w:szCs w:val="28"/>
        </w:rPr>
        <w:t xml:space="preserve"> công trình</w:t>
      </w:r>
      <w:r w:rsidR="004612CA">
        <w:rPr>
          <w:rFonts w:eastAsia="Times New Roman" w:cs="Times New Roman"/>
          <w:szCs w:val="28"/>
        </w:rPr>
        <w:t xml:space="preserve"> </w:t>
      </w:r>
      <w:r w:rsidR="004612CA" w:rsidRPr="0072712C">
        <w:rPr>
          <w:rFonts w:eastAsia="Times New Roman" w:cs="Times New Roman"/>
          <w:szCs w:val="28"/>
        </w:rPr>
        <w:t>trên địa bàn tỉnh</w:t>
      </w:r>
      <w:r w:rsidR="00032A74" w:rsidRPr="0072712C">
        <w:rPr>
          <w:rFonts w:eastAsia="Times New Roman" w:cs="Times New Roman"/>
          <w:szCs w:val="28"/>
        </w:rPr>
        <w:t xml:space="preserve">, </w:t>
      </w:r>
      <w:r w:rsidRPr="0072712C">
        <w:rPr>
          <w:rFonts w:eastAsia="Times New Roman" w:cs="Times New Roman"/>
          <w:szCs w:val="28"/>
        </w:rPr>
        <w:t xml:space="preserve">Ủy ban </w:t>
      </w:r>
      <w:r w:rsidR="00E2793B">
        <w:rPr>
          <w:rFonts w:eastAsia="Times New Roman" w:cs="Times New Roman"/>
          <w:szCs w:val="28"/>
        </w:rPr>
        <w:t>n</w:t>
      </w:r>
      <w:r w:rsidRPr="0072712C">
        <w:rPr>
          <w:rFonts w:eastAsia="Times New Roman" w:cs="Times New Roman"/>
          <w:szCs w:val="28"/>
        </w:rPr>
        <w:t>hân dân tỉnh yêu cầu</w:t>
      </w:r>
      <w:r w:rsidR="00E2793B">
        <w:rPr>
          <w:rFonts w:eastAsia="Times New Roman" w:cs="Times New Roman"/>
          <w:szCs w:val="28"/>
        </w:rPr>
        <w:t>:</w:t>
      </w:r>
      <w:r w:rsidRPr="0072712C">
        <w:rPr>
          <w:rFonts w:eastAsia="Times New Roman" w:cs="Times New Roman"/>
          <w:szCs w:val="28"/>
        </w:rPr>
        <w:t xml:space="preserve"> </w:t>
      </w:r>
    </w:p>
    <w:p w:rsidR="00FC556D" w:rsidRPr="0072712C" w:rsidRDefault="00872816" w:rsidP="004B1B30">
      <w:pPr>
        <w:shd w:val="clear" w:color="auto" w:fill="FFFFFF"/>
        <w:spacing w:before="120" w:after="120" w:line="240" w:lineRule="auto"/>
        <w:ind w:firstLine="567"/>
        <w:jc w:val="both"/>
        <w:rPr>
          <w:rFonts w:eastAsia="Times New Roman" w:cs="Times New Roman"/>
          <w:b/>
          <w:bCs/>
          <w:szCs w:val="28"/>
        </w:rPr>
      </w:pPr>
      <w:r w:rsidRPr="0072712C">
        <w:rPr>
          <w:rFonts w:eastAsia="Times New Roman" w:cs="Times New Roman"/>
          <w:b/>
          <w:bCs/>
          <w:szCs w:val="28"/>
        </w:rPr>
        <w:t>1</w:t>
      </w:r>
      <w:r w:rsidR="00032A74" w:rsidRPr="0072712C">
        <w:rPr>
          <w:rFonts w:eastAsia="Times New Roman" w:cs="Times New Roman"/>
          <w:b/>
          <w:bCs/>
          <w:szCs w:val="28"/>
        </w:rPr>
        <w:t>.</w:t>
      </w:r>
      <w:r w:rsidR="00032A74" w:rsidRPr="0072712C">
        <w:rPr>
          <w:rFonts w:eastAsia="Times New Roman" w:cs="Times New Roman"/>
          <w:szCs w:val="28"/>
        </w:rPr>
        <w:t> </w:t>
      </w:r>
      <w:r w:rsidR="00032A74" w:rsidRPr="0072712C">
        <w:rPr>
          <w:rFonts w:eastAsia="Times New Roman" w:cs="Times New Roman"/>
          <w:b/>
          <w:bCs/>
          <w:szCs w:val="28"/>
        </w:rPr>
        <w:t xml:space="preserve">Đối với Chủ </w:t>
      </w:r>
      <w:r w:rsidRPr="0072712C">
        <w:rPr>
          <w:rFonts w:eastAsia="Times New Roman" w:cs="Times New Roman"/>
          <w:b/>
          <w:bCs/>
          <w:szCs w:val="28"/>
        </w:rPr>
        <w:t>đầu tư</w:t>
      </w:r>
    </w:p>
    <w:p w:rsidR="00032A74" w:rsidRPr="0072712C" w:rsidRDefault="00032A74" w:rsidP="004B1B30">
      <w:pPr>
        <w:shd w:val="clear" w:color="auto" w:fill="FFFFFF"/>
        <w:spacing w:before="120" w:after="120" w:line="240" w:lineRule="auto"/>
        <w:ind w:firstLine="567"/>
        <w:jc w:val="both"/>
        <w:rPr>
          <w:rFonts w:eastAsia="Times New Roman" w:cs="Times New Roman"/>
          <w:szCs w:val="28"/>
        </w:rPr>
      </w:pPr>
      <w:r w:rsidRPr="0072712C">
        <w:rPr>
          <w:rFonts w:eastAsia="Times New Roman" w:cs="Times New Roman"/>
          <w:szCs w:val="28"/>
        </w:rPr>
        <w:t>Thực hiện đầy đủ các trách nhiệm về an toàn lao động trong thi công xây dựng công trình quy định tại Điều 5 Thông tư 04/2017/TT-BXD. Trong đó, đặc biệt lưu ý:</w:t>
      </w:r>
    </w:p>
    <w:p w:rsidR="00032A74" w:rsidRPr="0072712C" w:rsidRDefault="00872816" w:rsidP="004B1B30">
      <w:pPr>
        <w:shd w:val="clear" w:color="auto" w:fill="FFFFFF"/>
        <w:spacing w:before="120" w:after="120" w:line="240" w:lineRule="auto"/>
        <w:ind w:firstLine="567"/>
        <w:jc w:val="both"/>
        <w:rPr>
          <w:rFonts w:eastAsia="Times New Roman" w:cs="Times New Roman"/>
          <w:szCs w:val="28"/>
        </w:rPr>
      </w:pPr>
      <w:r w:rsidRPr="0072712C">
        <w:rPr>
          <w:rFonts w:eastAsia="Times New Roman" w:cs="Times New Roman"/>
          <w:szCs w:val="28"/>
        </w:rPr>
        <w:t>-</w:t>
      </w:r>
      <w:r w:rsidR="00A026AB" w:rsidRPr="0072712C">
        <w:rPr>
          <w:rFonts w:eastAsia="Times New Roman" w:cs="Times New Roman"/>
          <w:szCs w:val="28"/>
        </w:rPr>
        <w:t> </w:t>
      </w:r>
      <w:r w:rsidR="00032A74" w:rsidRPr="0072712C">
        <w:rPr>
          <w:rFonts w:eastAsia="Times New Roman" w:cs="Times New Roman"/>
          <w:szCs w:val="28"/>
        </w:rPr>
        <w:t>Kiểm tra, chấp thuận kế hoạch tổng hợp về an toàn lao động của các nhà thầu thi công xây dựng công trình</w:t>
      </w:r>
      <w:r w:rsidR="00E468DE">
        <w:rPr>
          <w:rFonts w:eastAsia="Times New Roman" w:cs="Times New Roman"/>
          <w:szCs w:val="28"/>
        </w:rPr>
        <w:t xml:space="preserve"> và</w:t>
      </w:r>
      <w:r w:rsidR="00032A74" w:rsidRPr="0072712C">
        <w:rPr>
          <w:rFonts w:eastAsia="Times New Roman" w:cs="Times New Roman"/>
          <w:szCs w:val="28"/>
        </w:rPr>
        <w:t xml:space="preserve"> tổ chức kiểm tra, giám sát việc thực hiện kế hoạch tổng hợp này</w:t>
      </w:r>
      <w:r w:rsidR="00F70361">
        <w:rPr>
          <w:rFonts w:eastAsia="Times New Roman" w:cs="Times New Roman"/>
          <w:szCs w:val="28"/>
        </w:rPr>
        <w:t>;</w:t>
      </w:r>
    </w:p>
    <w:p w:rsidR="00032A74" w:rsidRPr="0072712C" w:rsidRDefault="00872816" w:rsidP="004B1B30">
      <w:pPr>
        <w:shd w:val="clear" w:color="auto" w:fill="FFFFFF"/>
        <w:spacing w:before="120" w:after="120" w:line="240" w:lineRule="auto"/>
        <w:ind w:firstLine="567"/>
        <w:jc w:val="both"/>
        <w:rPr>
          <w:rFonts w:eastAsia="Times New Roman" w:cs="Times New Roman"/>
          <w:szCs w:val="28"/>
        </w:rPr>
      </w:pPr>
      <w:r w:rsidRPr="0072712C">
        <w:rPr>
          <w:rFonts w:eastAsia="Times New Roman" w:cs="Times New Roman"/>
          <w:szCs w:val="28"/>
        </w:rPr>
        <w:t>-</w:t>
      </w:r>
      <w:r w:rsidR="00A026AB" w:rsidRPr="0072712C">
        <w:rPr>
          <w:rFonts w:eastAsia="Times New Roman" w:cs="Times New Roman"/>
          <w:szCs w:val="28"/>
        </w:rPr>
        <w:t> </w:t>
      </w:r>
      <w:r w:rsidR="00032A74" w:rsidRPr="0072712C">
        <w:rPr>
          <w:rFonts w:eastAsia="Times New Roman" w:cs="Times New Roman"/>
          <w:szCs w:val="28"/>
        </w:rPr>
        <w:t xml:space="preserve">Thường xuyên đôn đốc việc thực hiện các biện pháp đảm bảo an toàn lao động trong thi công xây dựng công trình theo quy định và kịp thời điều chỉnh, </w:t>
      </w:r>
      <w:r w:rsidR="001814D6">
        <w:rPr>
          <w:rFonts w:eastAsia="Times New Roman" w:cs="Times New Roman"/>
          <w:szCs w:val="28"/>
        </w:rPr>
        <w:t>b</w:t>
      </w:r>
      <w:r w:rsidR="00032A74" w:rsidRPr="0072712C">
        <w:rPr>
          <w:rFonts w:eastAsia="Times New Roman" w:cs="Times New Roman"/>
          <w:szCs w:val="28"/>
        </w:rPr>
        <w:t>ổ sung các biện pháp này khi cần thiết</w:t>
      </w:r>
      <w:r w:rsidR="00F70361">
        <w:rPr>
          <w:rFonts w:eastAsia="Times New Roman" w:cs="Times New Roman"/>
          <w:szCs w:val="28"/>
        </w:rPr>
        <w:t>;</w:t>
      </w:r>
    </w:p>
    <w:p w:rsidR="00032A74" w:rsidRPr="0072712C" w:rsidRDefault="00872816" w:rsidP="004B1B30">
      <w:pPr>
        <w:shd w:val="clear" w:color="auto" w:fill="FFFFFF"/>
        <w:spacing w:before="120" w:after="120" w:line="240" w:lineRule="auto"/>
        <w:ind w:firstLine="567"/>
        <w:jc w:val="both"/>
        <w:rPr>
          <w:rFonts w:eastAsia="Times New Roman" w:cs="Times New Roman"/>
          <w:szCs w:val="28"/>
        </w:rPr>
      </w:pPr>
      <w:r w:rsidRPr="0072712C">
        <w:rPr>
          <w:rFonts w:eastAsia="Times New Roman" w:cs="Times New Roman"/>
          <w:szCs w:val="28"/>
        </w:rPr>
        <w:t>-</w:t>
      </w:r>
      <w:r w:rsidR="0032466B" w:rsidRPr="0072712C">
        <w:rPr>
          <w:rFonts w:eastAsia="Times New Roman" w:cs="Times New Roman"/>
          <w:szCs w:val="28"/>
        </w:rPr>
        <w:t xml:space="preserve"> </w:t>
      </w:r>
      <w:r w:rsidR="00032A74" w:rsidRPr="0072712C">
        <w:rPr>
          <w:rFonts w:eastAsia="Times New Roman" w:cs="Times New Roman"/>
          <w:szCs w:val="28"/>
        </w:rPr>
        <w:t>Tổ chức phối hợp giữa các nhà thầu tham gia hoạt động xây dựng công trình để thực hiện quản lý an toàn lao động và giải quyết các vấn đề phát sinh về an toàn lao động trong thi công xây dựng công trình</w:t>
      </w:r>
      <w:r w:rsidR="00F70361">
        <w:rPr>
          <w:rFonts w:eastAsia="Times New Roman" w:cs="Times New Roman"/>
          <w:szCs w:val="28"/>
        </w:rPr>
        <w:t>;</w:t>
      </w:r>
    </w:p>
    <w:p w:rsidR="00032A74" w:rsidRPr="00E468DE" w:rsidRDefault="00872816" w:rsidP="004B1B30">
      <w:pPr>
        <w:shd w:val="clear" w:color="auto" w:fill="FFFFFF"/>
        <w:spacing w:before="120" w:after="120" w:line="240" w:lineRule="auto"/>
        <w:ind w:firstLine="567"/>
        <w:jc w:val="both"/>
        <w:rPr>
          <w:rFonts w:eastAsia="Times New Roman" w:cs="Times New Roman"/>
          <w:szCs w:val="28"/>
        </w:rPr>
      </w:pPr>
      <w:r w:rsidRPr="00E468DE">
        <w:rPr>
          <w:rFonts w:eastAsia="Times New Roman" w:cs="Times New Roman"/>
          <w:szCs w:val="28"/>
        </w:rPr>
        <w:t>-</w:t>
      </w:r>
      <w:r w:rsidR="00A026AB" w:rsidRPr="00E468DE">
        <w:rPr>
          <w:rFonts w:eastAsia="Times New Roman" w:cs="Times New Roman"/>
          <w:szCs w:val="28"/>
        </w:rPr>
        <w:t> </w:t>
      </w:r>
      <w:r w:rsidR="001A00E8" w:rsidRPr="00E468DE">
        <w:rPr>
          <w:rFonts w:eastAsia="Times New Roman" w:cs="Times New Roman"/>
          <w:szCs w:val="28"/>
        </w:rPr>
        <w:t>Yêu cầu nhà thầu thi</w:t>
      </w:r>
      <w:r w:rsidR="00032A74" w:rsidRPr="00E468DE">
        <w:rPr>
          <w:rFonts w:eastAsia="Times New Roman" w:cs="Times New Roman"/>
          <w:szCs w:val="28"/>
        </w:rPr>
        <w:t xml:space="preserve"> công xây dựng tổ chức thực hiện kiểm định kỹ thuật an toàn đối với máy, thiết bị, vật tư có yêu cầu nghiêm ngặt về an toàn lao động sử dụng trong thi công xây dựng công trình </w:t>
      </w:r>
      <w:r w:rsidR="00E468DE" w:rsidRPr="00E468DE">
        <w:rPr>
          <w:rFonts w:eastAsia="Times New Roman" w:cs="Times New Roman"/>
          <w:szCs w:val="28"/>
        </w:rPr>
        <w:t xml:space="preserve">theo </w:t>
      </w:r>
      <w:r w:rsidR="00032A74" w:rsidRPr="00E468DE">
        <w:rPr>
          <w:rFonts w:eastAsia="Times New Roman" w:cs="Times New Roman"/>
          <w:szCs w:val="28"/>
        </w:rPr>
        <w:t>đúng quy định của pháp luật</w:t>
      </w:r>
      <w:r w:rsidR="00F70361">
        <w:rPr>
          <w:rFonts w:eastAsia="Times New Roman" w:cs="Times New Roman"/>
          <w:szCs w:val="28"/>
        </w:rPr>
        <w:t>;</w:t>
      </w:r>
    </w:p>
    <w:p w:rsidR="006D035C" w:rsidRPr="0072712C" w:rsidRDefault="00872816" w:rsidP="004B1B30">
      <w:pPr>
        <w:shd w:val="clear" w:color="auto" w:fill="FFFFFF"/>
        <w:spacing w:before="120" w:after="120" w:line="240" w:lineRule="auto"/>
        <w:ind w:firstLine="567"/>
        <w:jc w:val="both"/>
        <w:rPr>
          <w:rFonts w:eastAsia="Times New Roman" w:cs="Times New Roman"/>
          <w:szCs w:val="28"/>
        </w:rPr>
      </w:pPr>
      <w:r w:rsidRPr="0072712C">
        <w:rPr>
          <w:rFonts w:eastAsia="Times New Roman" w:cs="Times New Roman"/>
          <w:szCs w:val="28"/>
        </w:rPr>
        <w:t>-</w:t>
      </w:r>
      <w:r w:rsidR="00A026AB" w:rsidRPr="0072712C">
        <w:rPr>
          <w:rFonts w:eastAsia="Times New Roman" w:cs="Times New Roman"/>
          <w:szCs w:val="28"/>
        </w:rPr>
        <w:t> </w:t>
      </w:r>
      <w:r w:rsidR="00032A74" w:rsidRPr="0072712C">
        <w:rPr>
          <w:rFonts w:eastAsia="Times New Roman" w:cs="Times New Roman"/>
          <w:szCs w:val="28"/>
        </w:rPr>
        <w:t xml:space="preserve">Rà soát công tác tổ chức thi công, kịp thời chấn chỉnh và chỉ đạo các nhà thầu (tư vấn giám sát, thiết kế, thi công) thực hiện đầy đủ các trách nhiệm </w:t>
      </w:r>
      <w:r w:rsidR="00032A74" w:rsidRPr="0072712C">
        <w:rPr>
          <w:rFonts w:eastAsia="Times New Roman" w:cs="Times New Roman"/>
          <w:szCs w:val="28"/>
        </w:rPr>
        <w:lastRenderedPageBreak/>
        <w:t>về công tác đảm bảo an toàn lao động trong thi công xây dựng công trình quy định tại Thông tư 04/2017/TT-BXD.</w:t>
      </w:r>
    </w:p>
    <w:p w:rsidR="00F84D65" w:rsidRPr="0072712C" w:rsidRDefault="00872816" w:rsidP="004B1B30">
      <w:pPr>
        <w:shd w:val="clear" w:color="auto" w:fill="FFFFFF"/>
        <w:spacing w:before="120" w:after="120" w:line="240" w:lineRule="auto"/>
        <w:ind w:firstLine="567"/>
        <w:jc w:val="both"/>
        <w:rPr>
          <w:rFonts w:eastAsia="Times New Roman" w:cs="Times New Roman"/>
          <w:szCs w:val="28"/>
        </w:rPr>
      </w:pPr>
      <w:r w:rsidRPr="0072712C">
        <w:rPr>
          <w:rFonts w:eastAsia="Times New Roman" w:cs="Times New Roman"/>
          <w:b/>
          <w:bCs/>
          <w:szCs w:val="28"/>
        </w:rPr>
        <w:t>2</w:t>
      </w:r>
      <w:r w:rsidR="00F84D65" w:rsidRPr="0072712C">
        <w:rPr>
          <w:rFonts w:eastAsia="Times New Roman" w:cs="Times New Roman"/>
          <w:b/>
          <w:bCs/>
          <w:szCs w:val="28"/>
        </w:rPr>
        <w:t>.</w:t>
      </w:r>
      <w:r w:rsidR="00F84D65" w:rsidRPr="0072712C">
        <w:rPr>
          <w:rFonts w:eastAsia="Times New Roman" w:cs="Times New Roman"/>
          <w:szCs w:val="28"/>
        </w:rPr>
        <w:t> </w:t>
      </w:r>
      <w:r w:rsidR="00F84D65" w:rsidRPr="0072712C">
        <w:rPr>
          <w:rFonts w:eastAsia="Times New Roman" w:cs="Times New Roman"/>
          <w:b/>
          <w:bCs/>
          <w:szCs w:val="28"/>
        </w:rPr>
        <w:t>Đối với</w:t>
      </w:r>
      <w:r w:rsidR="0029789B">
        <w:rPr>
          <w:rFonts w:eastAsia="Times New Roman" w:cs="Times New Roman"/>
          <w:b/>
          <w:bCs/>
          <w:szCs w:val="28"/>
        </w:rPr>
        <w:t xml:space="preserve"> các nhà thầu thi công xây dựng</w:t>
      </w:r>
    </w:p>
    <w:p w:rsidR="00F84D65" w:rsidRPr="0072712C" w:rsidRDefault="00F84D65" w:rsidP="004B1B30">
      <w:pPr>
        <w:shd w:val="clear" w:color="auto" w:fill="FFFFFF"/>
        <w:spacing w:before="120" w:after="120" w:line="240" w:lineRule="auto"/>
        <w:ind w:firstLine="567"/>
        <w:jc w:val="both"/>
        <w:rPr>
          <w:rFonts w:eastAsia="Times New Roman" w:cs="Times New Roman"/>
          <w:szCs w:val="28"/>
        </w:rPr>
      </w:pPr>
      <w:r w:rsidRPr="0072712C">
        <w:rPr>
          <w:rFonts w:eastAsia="Times New Roman" w:cs="Times New Roman"/>
          <w:szCs w:val="28"/>
        </w:rPr>
        <w:t>Thực hiện đầy đủ các trách nhiệm về quản lý an toàn lao động trong thi công xây dựng công trình quy định tại Điều 4 Thông tư 04/2017/TT-BXD ngày 30/3/2017 của Bộ Xây dựng quy định về quản lý an toàn lao động trong thi công xây dựng công trình. Trong đó, đặc biệt lưu ý</w:t>
      </w:r>
      <w:r w:rsidR="0029789B">
        <w:rPr>
          <w:rFonts w:eastAsia="Times New Roman" w:cs="Times New Roman"/>
          <w:szCs w:val="28"/>
        </w:rPr>
        <w:t xml:space="preserve"> một số nội dung sau</w:t>
      </w:r>
      <w:r w:rsidRPr="0072712C">
        <w:rPr>
          <w:rFonts w:eastAsia="Times New Roman" w:cs="Times New Roman"/>
          <w:szCs w:val="28"/>
        </w:rPr>
        <w:t>:</w:t>
      </w:r>
    </w:p>
    <w:p w:rsidR="00F84D65" w:rsidRPr="0072712C" w:rsidRDefault="007866FD" w:rsidP="004B1B30">
      <w:pPr>
        <w:shd w:val="clear" w:color="auto" w:fill="FFFFFF"/>
        <w:spacing w:before="120" w:after="120" w:line="240" w:lineRule="auto"/>
        <w:ind w:firstLine="567"/>
        <w:jc w:val="both"/>
        <w:rPr>
          <w:rFonts w:eastAsia="Times New Roman" w:cs="Times New Roman"/>
          <w:szCs w:val="28"/>
        </w:rPr>
      </w:pPr>
      <w:r w:rsidRPr="0072712C">
        <w:rPr>
          <w:rFonts w:eastAsia="Times New Roman" w:cs="Times New Roman"/>
          <w:szCs w:val="28"/>
        </w:rPr>
        <w:t xml:space="preserve">- </w:t>
      </w:r>
      <w:r w:rsidR="00F84D65" w:rsidRPr="0072712C">
        <w:rPr>
          <w:rFonts w:eastAsia="Times New Roman" w:cs="Times New Roman"/>
          <w:szCs w:val="28"/>
        </w:rPr>
        <w:t>Tổ chức lập kế hoạch tổng hợp về an toàn lao động trước khi thi công xây dựng công trình; tổ chức lập biện pháp thi công riêng, chi tiết đối với các công việc đặc thù, có nguy cơ mất an toàn lao động cao được quy định trong Quy chu</w:t>
      </w:r>
      <w:r w:rsidR="00E468DE">
        <w:rPr>
          <w:rFonts w:eastAsia="Times New Roman" w:cs="Times New Roman"/>
          <w:szCs w:val="28"/>
        </w:rPr>
        <w:t>ẩ</w:t>
      </w:r>
      <w:r w:rsidR="00F84D65" w:rsidRPr="0072712C">
        <w:rPr>
          <w:rFonts w:eastAsia="Times New Roman" w:cs="Times New Roman"/>
          <w:szCs w:val="28"/>
        </w:rPr>
        <w:t>n kỹ thuật quốc gia an toàn trong xây dựng;</w:t>
      </w:r>
    </w:p>
    <w:p w:rsidR="00F84D65" w:rsidRPr="0072712C" w:rsidRDefault="007866FD" w:rsidP="004B1B30">
      <w:pPr>
        <w:shd w:val="clear" w:color="auto" w:fill="FFFFFF"/>
        <w:spacing w:before="120" w:after="120" w:line="240" w:lineRule="auto"/>
        <w:ind w:firstLine="567"/>
        <w:jc w:val="both"/>
        <w:rPr>
          <w:rFonts w:eastAsia="Times New Roman" w:cs="Times New Roman"/>
          <w:szCs w:val="28"/>
        </w:rPr>
      </w:pPr>
      <w:r w:rsidRPr="0072712C">
        <w:rPr>
          <w:rFonts w:eastAsia="Times New Roman" w:cs="Times New Roman"/>
          <w:szCs w:val="28"/>
        </w:rPr>
        <w:t xml:space="preserve">- </w:t>
      </w:r>
      <w:r w:rsidR="00F84D65" w:rsidRPr="0072712C">
        <w:rPr>
          <w:rFonts w:eastAsia="Times New Roman" w:cs="Times New Roman"/>
          <w:szCs w:val="28"/>
        </w:rPr>
        <w:t>Tổ chức thực hiện việc kiểm định kỹ thuật an toàn đối với máy, thiết bị, vật tư có yêu cầu nghiêm ngặt về an toàn lao động sử dụng trong thi công xây dựng công trình. Chỉ đưa các máy, thiết bị, vật tư có yêu cầu nghiêm ngặt về an toàn lao động vào sử dụng tại công trường sau khi đã được kiểm định đảm bảo an toàn;</w:t>
      </w:r>
    </w:p>
    <w:p w:rsidR="00F84D65" w:rsidRPr="0072712C" w:rsidRDefault="007866FD" w:rsidP="004B1B30">
      <w:pPr>
        <w:shd w:val="clear" w:color="auto" w:fill="FFFFFF"/>
        <w:spacing w:before="120" w:after="120" w:line="240" w:lineRule="auto"/>
        <w:ind w:firstLine="567"/>
        <w:jc w:val="both"/>
        <w:rPr>
          <w:rFonts w:eastAsia="Times New Roman" w:cs="Times New Roman"/>
          <w:szCs w:val="28"/>
        </w:rPr>
      </w:pPr>
      <w:r w:rsidRPr="0072712C">
        <w:rPr>
          <w:rFonts w:eastAsia="Times New Roman" w:cs="Times New Roman"/>
          <w:szCs w:val="28"/>
        </w:rPr>
        <w:t>-</w:t>
      </w:r>
      <w:r w:rsidR="00F84D65" w:rsidRPr="0072712C">
        <w:rPr>
          <w:rFonts w:eastAsia="Times New Roman" w:cs="Times New Roman"/>
          <w:szCs w:val="28"/>
        </w:rPr>
        <w:t>  Hướng dẫn người lao động nhận diện các yếu tố nguy hiểm có nguy cơ xảy ra tai nạn và các biện pháp ngăn ngừa tai nạn trên công trường; yêu cầu người lao động sử dụng đúng và đủ dụng cụ, phương tiện bảo vệ cá nhân trong quá trình làm việc; kiểm tra, giám sát việc tuân thủ các yêu cầu về an toàn lao động đối với người lao động; quản lý số lượng người lao động làm việc trên công trường</w:t>
      </w:r>
      <w:r w:rsidR="001566BB">
        <w:rPr>
          <w:rFonts w:eastAsia="Times New Roman" w:cs="Times New Roman"/>
          <w:szCs w:val="28"/>
        </w:rPr>
        <w:t>;</w:t>
      </w:r>
    </w:p>
    <w:p w:rsidR="00F84D65" w:rsidRPr="0072712C" w:rsidRDefault="007866FD" w:rsidP="004B1B30">
      <w:pPr>
        <w:shd w:val="clear" w:color="auto" w:fill="FFFFFF"/>
        <w:spacing w:before="120" w:after="120" w:line="240" w:lineRule="auto"/>
        <w:ind w:firstLine="567"/>
        <w:jc w:val="both"/>
        <w:rPr>
          <w:rFonts w:eastAsia="Times New Roman" w:cs="Times New Roman"/>
          <w:szCs w:val="28"/>
        </w:rPr>
      </w:pPr>
      <w:r w:rsidRPr="0072712C">
        <w:rPr>
          <w:rFonts w:eastAsia="Times New Roman" w:cs="Times New Roman"/>
          <w:szCs w:val="28"/>
        </w:rPr>
        <w:t>-</w:t>
      </w:r>
      <w:r w:rsidR="00F84D65" w:rsidRPr="0072712C">
        <w:rPr>
          <w:rFonts w:eastAsia="Times New Roman" w:cs="Times New Roman"/>
          <w:szCs w:val="28"/>
        </w:rPr>
        <w:t xml:space="preserve"> Trên công trường xây dựng bắt buộc phải có hệ thống biển cảnh báo, báo hiệu, đặc biệt đối với các công trình giao thông, hạ tầng thoát nước phải có </w:t>
      </w:r>
      <w:r w:rsidR="00F70361">
        <w:rPr>
          <w:rFonts w:eastAsia="Times New Roman" w:cs="Times New Roman"/>
          <w:szCs w:val="28"/>
        </w:rPr>
        <w:t>r</w:t>
      </w:r>
      <w:r w:rsidR="00F84D65" w:rsidRPr="0072712C">
        <w:rPr>
          <w:rFonts w:eastAsia="Times New Roman" w:cs="Times New Roman"/>
          <w:szCs w:val="28"/>
        </w:rPr>
        <w:t>ào chắn cứng, đèn tín hiệu báo hiệu chỉ dẫn</w:t>
      </w:r>
      <w:r w:rsidR="004D40A4">
        <w:rPr>
          <w:rFonts w:eastAsia="Times New Roman" w:cs="Times New Roman"/>
          <w:szCs w:val="28"/>
        </w:rPr>
        <w:t>,..</w:t>
      </w:r>
    </w:p>
    <w:p w:rsidR="00F84D65" w:rsidRPr="0072712C" w:rsidRDefault="007866FD" w:rsidP="004B1B30">
      <w:pPr>
        <w:shd w:val="clear" w:color="auto" w:fill="FFFFFF"/>
        <w:spacing w:before="120" w:after="120" w:line="240" w:lineRule="auto"/>
        <w:ind w:firstLine="567"/>
        <w:jc w:val="both"/>
        <w:rPr>
          <w:rFonts w:eastAsia="Times New Roman" w:cs="Times New Roman"/>
          <w:szCs w:val="28"/>
        </w:rPr>
      </w:pPr>
      <w:r w:rsidRPr="0072712C">
        <w:rPr>
          <w:rFonts w:eastAsia="Times New Roman" w:cs="Times New Roman"/>
          <w:szCs w:val="28"/>
        </w:rPr>
        <w:t>-</w:t>
      </w:r>
      <w:r w:rsidR="00F84D65" w:rsidRPr="0072712C">
        <w:rPr>
          <w:rFonts w:eastAsia="Times New Roman" w:cs="Times New Roman"/>
          <w:szCs w:val="28"/>
        </w:rPr>
        <w:t xml:space="preserve">  Tiếp tục thực hiện nghiêm túc, đầy đủ Chỉ thị số 03/CT-BXD ngày 11/11/2013 của Bộ trưởng Bộ Xây dựng về việc tăng cường quản lý chất lượng đảm bảo an toàn hệ thống </w:t>
      </w:r>
      <w:r w:rsidR="0029789B">
        <w:rPr>
          <w:rFonts w:eastAsia="Times New Roman" w:cs="Times New Roman"/>
          <w:szCs w:val="28"/>
        </w:rPr>
        <w:t>d</w:t>
      </w:r>
      <w:r w:rsidR="00F84D65" w:rsidRPr="0072712C">
        <w:rPr>
          <w:rFonts w:eastAsia="Times New Roman" w:cs="Times New Roman"/>
          <w:szCs w:val="28"/>
        </w:rPr>
        <w:t xml:space="preserve">àn giáo sử dụng trong thi công xây dựng công trình; Chỉ thị số 02/CT-BXD ngày 20/6/2017 của Bộ trưởng Bộ Xây dựng về việc đổi mới tăng cường công tác đảm bảo an toàn lao động trong thi công xây dựng công trình; </w:t>
      </w:r>
      <w:r w:rsidR="004307EE" w:rsidRPr="000A678C">
        <w:rPr>
          <w:szCs w:val="28"/>
        </w:rPr>
        <w:t>Văn bản số 1972/UBND-TH ngày 19 tháng 7 năm 2017 về tăng cường công tác đảm bảo an toàn lao động trong thi công xây dựng công trình trong các Khu công nghiệp</w:t>
      </w:r>
      <w:r w:rsidR="004307EE">
        <w:rPr>
          <w:szCs w:val="28"/>
        </w:rPr>
        <w:t>;</w:t>
      </w:r>
      <w:r w:rsidR="004307EE" w:rsidRPr="0072712C">
        <w:rPr>
          <w:szCs w:val="28"/>
        </w:rPr>
        <w:t xml:space="preserve"> </w:t>
      </w:r>
      <w:r w:rsidR="00F84D65" w:rsidRPr="0072712C">
        <w:rPr>
          <w:szCs w:val="28"/>
        </w:rPr>
        <w:t>Văn bản số 3066/UBND-NV ngày 25/10/2017 của Ủy ban nhân dân tỉnh Hà Nam về việc tăng cường biện pháp bảo đảm an to</w:t>
      </w:r>
      <w:r w:rsidR="00925A9F">
        <w:rPr>
          <w:szCs w:val="28"/>
        </w:rPr>
        <w:t>à</w:t>
      </w:r>
      <w:r w:rsidR="00F84D65" w:rsidRPr="0072712C">
        <w:rPr>
          <w:szCs w:val="28"/>
        </w:rPr>
        <w:t>n trong xây dựng, an toàn trong thi công xây dựng công trình hệ thống thoát nước trên địa bàn t</w:t>
      </w:r>
      <w:r w:rsidR="0098554F">
        <w:rPr>
          <w:szCs w:val="28"/>
        </w:rPr>
        <w:t>ỉ</w:t>
      </w:r>
      <w:r w:rsidR="00F84D65" w:rsidRPr="0072712C">
        <w:rPr>
          <w:szCs w:val="28"/>
        </w:rPr>
        <w:t>nh</w:t>
      </w:r>
      <w:r w:rsidR="00F84D65" w:rsidRPr="0072712C">
        <w:rPr>
          <w:rFonts w:eastAsia="Times New Roman" w:cs="Times New Roman"/>
          <w:szCs w:val="28"/>
        </w:rPr>
        <w:t>.</w:t>
      </w:r>
    </w:p>
    <w:p w:rsidR="00032A74" w:rsidRPr="0098554F" w:rsidRDefault="009B6D8C" w:rsidP="004B1B30">
      <w:pPr>
        <w:shd w:val="clear" w:color="auto" w:fill="FFFFFF"/>
        <w:spacing w:before="120" w:after="120" w:line="240" w:lineRule="auto"/>
        <w:ind w:firstLine="567"/>
        <w:jc w:val="both"/>
        <w:rPr>
          <w:rFonts w:eastAsia="Times New Roman" w:cs="Times New Roman"/>
          <w:spacing w:val="-2"/>
          <w:szCs w:val="28"/>
        </w:rPr>
      </w:pPr>
      <w:r w:rsidRPr="0098554F">
        <w:rPr>
          <w:rFonts w:eastAsia="Times New Roman" w:cs="Times New Roman"/>
          <w:b/>
          <w:bCs/>
          <w:spacing w:val="-2"/>
          <w:szCs w:val="28"/>
        </w:rPr>
        <w:t>3</w:t>
      </w:r>
      <w:r w:rsidR="00032A74" w:rsidRPr="0098554F">
        <w:rPr>
          <w:rFonts w:eastAsia="Times New Roman" w:cs="Times New Roman"/>
          <w:b/>
          <w:bCs/>
          <w:spacing w:val="-2"/>
          <w:szCs w:val="28"/>
        </w:rPr>
        <w:t>.</w:t>
      </w:r>
      <w:r w:rsidR="00032A74" w:rsidRPr="0098554F">
        <w:rPr>
          <w:rFonts w:eastAsia="Times New Roman" w:cs="Times New Roman"/>
          <w:spacing w:val="-2"/>
          <w:szCs w:val="28"/>
        </w:rPr>
        <w:t> </w:t>
      </w:r>
      <w:r w:rsidR="00F84D65" w:rsidRPr="0098554F">
        <w:rPr>
          <w:rFonts w:eastAsia="Times New Roman" w:cs="Times New Roman"/>
          <w:b/>
          <w:bCs/>
          <w:spacing w:val="-2"/>
          <w:szCs w:val="28"/>
        </w:rPr>
        <w:t>Trách nhiệm của</w:t>
      </w:r>
      <w:r w:rsidR="00A026AB" w:rsidRPr="0098554F">
        <w:rPr>
          <w:rFonts w:eastAsia="Times New Roman" w:cs="Times New Roman"/>
          <w:b/>
          <w:bCs/>
          <w:spacing w:val="-2"/>
          <w:szCs w:val="28"/>
        </w:rPr>
        <w:t xml:space="preserve"> các Sở</w:t>
      </w:r>
      <w:r w:rsidR="00F84D65" w:rsidRPr="0098554F">
        <w:rPr>
          <w:rFonts w:eastAsia="Times New Roman" w:cs="Times New Roman"/>
          <w:b/>
          <w:bCs/>
          <w:spacing w:val="-2"/>
          <w:szCs w:val="28"/>
        </w:rPr>
        <w:t xml:space="preserve">, </w:t>
      </w:r>
      <w:r w:rsidR="00A026AB" w:rsidRPr="0098554F">
        <w:rPr>
          <w:rFonts w:eastAsia="Times New Roman" w:cs="Times New Roman"/>
          <w:b/>
          <w:bCs/>
          <w:spacing w:val="-2"/>
          <w:szCs w:val="28"/>
        </w:rPr>
        <w:t>ngành</w:t>
      </w:r>
      <w:r w:rsidR="0032466B" w:rsidRPr="0098554F">
        <w:rPr>
          <w:rFonts w:eastAsia="Times New Roman" w:cs="Times New Roman"/>
          <w:b/>
          <w:bCs/>
          <w:spacing w:val="-2"/>
          <w:szCs w:val="28"/>
        </w:rPr>
        <w:t xml:space="preserve"> và </w:t>
      </w:r>
      <w:r w:rsidR="00032A74" w:rsidRPr="0098554F">
        <w:rPr>
          <w:rFonts w:eastAsia="Times New Roman" w:cs="Times New Roman"/>
          <w:b/>
          <w:bCs/>
          <w:spacing w:val="-2"/>
          <w:szCs w:val="28"/>
        </w:rPr>
        <w:t xml:space="preserve">cơ quan </w:t>
      </w:r>
      <w:r w:rsidR="00F84D65" w:rsidRPr="0098554F">
        <w:rPr>
          <w:rFonts w:eastAsia="Times New Roman" w:cs="Times New Roman"/>
          <w:b/>
          <w:bCs/>
          <w:spacing w:val="-2"/>
          <w:szCs w:val="28"/>
        </w:rPr>
        <w:t>quản lý nhà nước</w:t>
      </w:r>
    </w:p>
    <w:p w:rsidR="0098554F" w:rsidRDefault="0098554F" w:rsidP="004B1B30">
      <w:pPr>
        <w:shd w:val="clear" w:color="auto" w:fill="FFFFFF"/>
        <w:spacing w:before="120" w:after="120" w:line="240" w:lineRule="auto"/>
        <w:ind w:firstLine="567"/>
        <w:jc w:val="both"/>
        <w:rPr>
          <w:rFonts w:eastAsia="Times New Roman" w:cs="Times New Roman"/>
          <w:szCs w:val="28"/>
        </w:rPr>
      </w:pPr>
      <w:r>
        <w:rPr>
          <w:rFonts w:eastAsia="Times New Roman" w:cs="Times New Roman"/>
          <w:szCs w:val="28"/>
        </w:rPr>
        <w:t>- Nâng cao chất lượng công tác thẩm định các dự án</w:t>
      </w:r>
      <w:r w:rsidR="004A770B">
        <w:rPr>
          <w:rFonts w:eastAsia="Times New Roman" w:cs="Times New Roman"/>
          <w:szCs w:val="28"/>
        </w:rPr>
        <w:t xml:space="preserve"> đầu tư</w:t>
      </w:r>
      <w:r w:rsidR="00230F68">
        <w:rPr>
          <w:rFonts w:eastAsia="Times New Roman" w:cs="Times New Roman"/>
          <w:szCs w:val="28"/>
        </w:rPr>
        <w:t xml:space="preserve"> xây dựng</w:t>
      </w:r>
      <w:r w:rsidR="004A770B">
        <w:rPr>
          <w:rFonts w:eastAsia="Times New Roman" w:cs="Times New Roman"/>
          <w:szCs w:val="28"/>
        </w:rPr>
        <w:t>, thiết kế xây dựng công trình; thường xuyên kiểm tra</w:t>
      </w:r>
      <w:r w:rsidR="00881FDE">
        <w:rPr>
          <w:rFonts w:eastAsia="Times New Roman" w:cs="Times New Roman"/>
          <w:szCs w:val="28"/>
        </w:rPr>
        <w:t>, rà soát công tác tổ chức thi công</w:t>
      </w:r>
      <w:r w:rsidR="00625B87">
        <w:rPr>
          <w:rFonts w:eastAsia="Times New Roman" w:cs="Times New Roman"/>
          <w:szCs w:val="28"/>
        </w:rPr>
        <w:t xml:space="preserve">, kịp thời chấn chỉnh và chỉ đạo chủ đầu tư thực hiện đầy đủ các trách </w:t>
      </w:r>
      <w:r w:rsidR="00625B87">
        <w:rPr>
          <w:rFonts w:eastAsia="Times New Roman" w:cs="Times New Roman"/>
          <w:szCs w:val="28"/>
        </w:rPr>
        <w:lastRenderedPageBreak/>
        <w:t>nhiệm về công tác đảm bảo an toàn lao động trong thi công xây dựng công trình theo quy định;</w:t>
      </w:r>
      <w:r w:rsidR="00881FDE">
        <w:rPr>
          <w:rFonts w:eastAsia="Times New Roman" w:cs="Times New Roman"/>
          <w:szCs w:val="28"/>
        </w:rPr>
        <w:t xml:space="preserve"> </w:t>
      </w:r>
    </w:p>
    <w:p w:rsidR="00032A74" w:rsidRPr="004A770B" w:rsidRDefault="007866FD" w:rsidP="004B1B30">
      <w:pPr>
        <w:shd w:val="clear" w:color="auto" w:fill="FFFFFF"/>
        <w:spacing w:before="120" w:after="120" w:line="240" w:lineRule="auto"/>
        <w:ind w:firstLine="567"/>
        <w:jc w:val="both"/>
        <w:rPr>
          <w:rFonts w:eastAsia="Times New Roman" w:cs="Times New Roman"/>
          <w:spacing w:val="-2"/>
          <w:szCs w:val="28"/>
        </w:rPr>
      </w:pPr>
      <w:r w:rsidRPr="004A770B">
        <w:rPr>
          <w:rFonts w:eastAsia="Times New Roman" w:cs="Times New Roman"/>
          <w:spacing w:val="-2"/>
          <w:szCs w:val="28"/>
        </w:rPr>
        <w:t>-</w:t>
      </w:r>
      <w:r w:rsidR="00A026AB" w:rsidRPr="004A770B">
        <w:rPr>
          <w:rFonts w:eastAsia="Times New Roman" w:cs="Times New Roman"/>
          <w:spacing w:val="-2"/>
          <w:szCs w:val="28"/>
        </w:rPr>
        <w:t> </w:t>
      </w:r>
      <w:r w:rsidR="00032A74" w:rsidRPr="004A770B">
        <w:rPr>
          <w:rFonts w:eastAsia="Times New Roman" w:cs="Times New Roman"/>
          <w:spacing w:val="-2"/>
          <w:szCs w:val="28"/>
        </w:rPr>
        <w:t>Tăng cường công tác tuyên truyền, phổ biến các văn bản pháp luật về an toàn lao động trong thi công xây dựng công trình nhằm nâng cao nhận thức của các chủ thể tham gia hoạt động thi công xây dựng công trình</w:t>
      </w:r>
      <w:r w:rsidR="00272594">
        <w:rPr>
          <w:rFonts w:eastAsia="Times New Roman" w:cs="Times New Roman"/>
          <w:spacing w:val="-2"/>
          <w:szCs w:val="28"/>
        </w:rPr>
        <w:t>;</w:t>
      </w:r>
    </w:p>
    <w:p w:rsidR="003D7AB6" w:rsidRPr="0072712C" w:rsidRDefault="007866FD" w:rsidP="004B1B30">
      <w:pPr>
        <w:spacing w:before="120" w:after="120" w:line="240" w:lineRule="auto"/>
        <w:ind w:firstLine="567"/>
        <w:jc w:val="both"/>
        <w:rPr>
          <w:szCs w:val="28"/>
        </w:rPr>
      </w:pPr>
      <w:r w:rsidRPr="0072712C">
        <w:rPr>
          <w:szCs w:val="28"/>
        </w:rPr>
        <w:t>-</w:t>
      </w:r>
      <w:r w:rsidR="003D7AB6" w:rsidRPr="0072712C">
        <w:rPr>
          <w:szCs w:val="28"/>
        </w:rPr>
        <w:t xml:space="preserve"> </w:t>
      </w:r>
      <w:r w:rsidR="00237A90">
        <w:rPr>
          <w:szCs w:val="28"/>
        </w:rPr>
        <w:t xml:space="preserve">Trong quá trình kiểm tra công tác nghiệm thu </w:t>
      </w:r>
      <w:r w:rsidR="00C400BF">
        <w:rPr>
          <w:szCs w:val="28"/>
        </w:rPr>
        <w:t xml:space="preserve">công trình xây dựng, thực hiện </w:t>
      </w:r>
      <w:r w:rsidR="00551C85">
        <w:rPr>
          <w:szCs w:val="28"/>
        </w:rPr>
        <w:t xml:space="preserve">theo </w:t>
      </w:r>
      <w:r w:rsidR="00C400BF">
        <w:rPr>
          <w:szCs w:val="28"/>
        </w:rPr>
        <w:t xml:space="preserve">quy trình kiểm tra </w:t>
      </w:r>
      <w:r w:rsidR="003D7AB6" w:rsidRPr="0072712C">
        <w:rPr>
          <w:szCs w:val="28"/>
        </w:rPr>
        <w:t>tại Quyết định số 1178/QĐ-UBND ngày 01/8/2017 của Ủy ban nhân dân tỉnh</w:t>
      </w:r>
      <w:r w:rsidR="00A3101F">
        <w:rPr>
          <w:szCs w:val="28"/>
        </w:rPr>
        <w:t>, đồng thời</w:t>
      </w:r>
      <w:r w:rsidR="00C400BF">
        <w:rPr>
          <w:szCs w:val="28"/>
        </w:rPr>
        <w:t xml:space="preserve"> kết hợp việc</w:t>
      </w:r>
      <w:r w:rsidR="00A3101F">
        <w:rPr>
          <w:szCs w:val="28"/>
        </w:rPr>
        <w:t xml:space="preserve"> kiểm tra,</w:t>
      </w:r>
      <w:r w:rsidR="00C400BF">
        <w:rPr>
          <w:szCs w:val="28"/>
        </w:rPr>
        <w:t xml:space="preserve"> đánh giá </w:t>
      </w:r>
      <w:r w:rsidR="00230F68">
        <w:rPr>
          <w:szCs w:val="28"/>
        </w:rPr>
        <w:t>công tác</w:t>
      </w:r>
      <w:r w:rsidR="00C400BF">
        <w:rPr>
          <w:szCs w:val="28"/>
        </w:rPr>
        <w:t xml:space="preserve"> </w:t>
      </w:r>
      <w:r w:rsidR="00A3101F">
        <w:rPr>
          <w:szCs w:val="28"/>
        </w:rPr>
        <w:t>quản lý</w:t>
      </w:r>
      <w:r w:rsidR="00C400BF">
        <w:rPr>
          <w:szCs w:val="28"/>
        </w:rPr>
        <w:t xml:space="preserve"> an toàn lao động trong thi công xây dựng công trình của các chủ thể tham gia hoạt động xây dựng</w:t>
      </w:r>
      <w:r w:rsidR="001566BB">
        <w:rPr>
          <w:szCs w:val="28"/>
        </w:rPr>
        <w:t>;</w:t>
      </w:r>
    </w:p>
    <w:p w:rsidR="00032A74" w:rsidRPr="0072712C" w:rsidRDefault="007866FD" w:rsidP="004B1B30">
      <w:pPr>
        <w:shd w:val="clear" w:color="auto" w:fill="FFFFFF"/>
        <w:spacing w:before="120" w:after="120" w:line="240" w:lineRule="auto"/>
        <w:ind w:firstLine="567"/>
        <w:jc w:val="both"/>
        <w:rPr>
          <w:rFonts w:eastAsia="Times New Roman" w:cs="Times New Roman"/>
          <w:szCs w:val="28"/>
        </w:rPr>
      </w:pPr>
      <w:r w:rsidRPr="0072712C">
        <w:rPr>
          <w:rFonts w:eastAsia="Times New Roman" w:cs="Times New Roman"/>
          <w:szCs w:val="28"/>
        </w:rPr>
        <w:t>-</w:t>
      </w:r>
      <w:r w:rsidR="00A026AB" w:rsidRPr="0072712C">
        <w:rPr>
          <w:rFonts w:eastAsia="Times New Roman" w:cs="Times New Roman"/>
          <w:szCs w:val="28"/>
        </w:rPr>
        <w:t> </w:t>
      </w:r>
      <w:r w:rsidR="00032A74" w:rsidRPr="0072712C">
        <w:rPr>
          <w:rFonts w:eastAsia="Times New Roman" w:cs="Times New Roman"/>
          <w:szCs w:val="28"/>
        </w:rPr>
        <w:t>Xử lý nghiêm các chủ thể vi phạm quy định của pháp luật về an toàn lao động trong thi công xây dựng công trình; cương quyết dừng thi công, dừng sử dụng máy, thiết bị khi phát hiện vi phạm về an toàn lao động.</w:t>
      </w:r>
      <w:r w:rsidR="00A3101F">
        <w:rPr>
          <w:rFonts w:eastAsia="Times New Roman" w:cs="Times New Roman"/>
          <w:szCs w:val="28"/>
        </w:rPr>
        <w:t xml:space="preserve"> Báo cáo Ủy ban nhân dân tỉnh các công trình nguy cấp theo chế độ báo cáo định kỳ và đột xuất.</w:t>
      </w:r>
    </w:p>
    <w:p w:rsidR="00725555" w:rsidRPr="0072712C" w:rsidRDefault="00DD03CA" w:rsidP="004B1B30">
      <w:pPr>
        <w:shd w:val="clear" w:color="auto" w:fill="FFFFFF"/>
        <w:spacing w:before="120" w:after="120" w:line="240" w:lineRule="auto"/>
        <w:ind w:firstLine="567"/>
        <w:jc w:val="both"/>
        <w:rPr>
          <w:rFonts w:eastAsia="Times New Roman" w:cs="Times New Roman"/>
          <w:b/>
          <w:bCs/>
          <w:szCs w:val="28"/>
        </w:rPr>
      </w:pPr>
      <w:r w:rsidRPr="0072712C">
        <w:rPr>
          <w:b/>
          <w:szCs w:val="28"/>
          <w:lang w:val="pt-BR"/>
        </w:rPr>
        <w:t>4</w:t>
      </w:r>
      <w:r w:rsidRPr="0072712C">
        <w:rPr>
          <w:rFonts w:eastAsia="Times New Roman" w:cs="Times New Roman"/>
          <w:b/>
          <w:bCs/>
          <w:szCs w:val="28"/>
        </w:rPr>
        <w:t>.</w:t>
      </w:r>
      <w:r w:rsidR="006D035C" w:rsidRPr="0072712C">
        <w:rPr>
          <w:rFonts w:eastAsia="Times New Roman" w:cs="Times New Roman"/>
          <w:szCs w:val="28"/>
        </w:rPr>
        <w:t> </w:t>
      </w:r>
      <w:r w:rsidR="0003442D">
        <w:rPr>
          <w:rFonts w:eastAsia="Times New Roman" w:cs="Times New Roman"/>
          <w:b/>
          <w:bCs/>
          <w:szCs w:val="28"/>
        </w:rPr>
        <w:t>Sở Xây dựng</w:t>
      </w:r>
    </w:p>
    <w:p w:rsidR="00D128C5" w:rsidRDefault="0003442D" w:rsidP="004B1B30">
      <w:pPr>
        <w:shd w:val="clear" w:color="auto" w:fill="FFFFFF"/>
        <w:spacing w:before="120" w:after="120" w:line="240" w:lineRule="auto"/>
        <w:ind w:firstLine="567"/>
        <w:jc w:val="both"/>
        <w:rPr>
          <w:szCs w:val="28"/>
          <w:lang w:val="pt-BR"/>
        </w:rPr>
      </w:pPr>
      <w:r>
        <w:rPr>
          <w:rFonts w:eastAsia="Times New Roman" w:cs="Times New Roman"/>
          <w:szCs w:val="28"/>
        </w:rPr>
        <w:t>Giao Sở Xây dựng</w:t>
      </w:r>
      <w:r w:rsidR="00032A74" w:rsidRPr="0072712C">
        <w:rPr>
          <w:rFonts w:eastAsia="Times New Roman" w:cs="Times New Roman"/>
          <w:szCs w:val="28"/>
        </w:rPr>
        <w:t xml:space="preserve"> chủ trì, phối hợp với các </w:t>
      </w:r>
      <w:r w:rsidR="006B6532" w:rsidRPr="0072712C">
        <w:rPr>
          <w:rFonts w:eastAsia="Times New Roman" w:cs="Times New Roman"/>
          <w:szCs w:val="28"/>
        </w:rPr>
        <w:t>cơ quan, đơn vị liên quan</w:t>
      </w:r>
      <w:r w:rsidR="003D7AB6" w:rsidRPr="0072712C">
        <w:rPr>
          <w:szCs w:val="28"/>
          <w:lang w:val="pt-BR"/>
        </w:rPr>
        <w:t xml:space="preserve"> </w:t>
      </w:r>
      <w:r w:rsidR="00D128C5">
        <w:rPr>
          <w:szCs w:val="28"/>
          <w:lang w:val="pt-BR"/>
        </w:rPr>
        <w:t xml:space="preserve">thường xuyên </w:t>
      </w:r>
      <w:r w:rsidR="003D7AB6" w:rsidRPr="0072712C">
        <w:rPr>
          <w:szCs w:val="28"/>
          <w:lang w:val="pt-BR"/>
        </w:rPr>
        <w:t>kiểm tra</w:t>
      </w:r>
      <w:r w:rsidR="006B6532" w:rsidRPr="0072712C">
        <w:rPr>
          <w:szCs w:val="28"/>
          <w:lang w:val="pt-BR"/>
        </w:rPr>
        <w:t>,</w:t>
      </w:r>
      <w:r w:rsidR="003D7AB6" w:rsidRPr="0072712C">
        <w:rPr>
          <w:szCs w:val="28"/>
          <w:lang w:val="pt-BR"/>
        </w:rPr>
        <w:t xml:space="preserve"> </w:t>
      </w:r>
      <w:r w:rsidR="00A026AB" w:rsidRPr="0072712C">
        <w:rPr>
          <w:szCs w:val="28"/>
          <w:lang w:val="pt-BR"/>
        </w:rPr>
        <w:t xml:space="preserve">đôn đốc </w:t>
      </w:r>
      <w:r w:rsidR="00D128C5">
        <w:rPr>
          <w:szCs w:val="28"/>
          <w:lang w:val="pt-BR"/>
        </w:rPr>
        <w:t xml:space="preserve">việc thực hiện trách nhiệm về quản lý </w:t>
      </w:r>
      <w:r w:rsidR="003D7AB6" w:rsidRPr="0072712C">
        <w:rPr>
          <w:szCs w:val="28"/>
          <w:lang w:val="pt-BR"/>
        </w:rPr>
        <w:t>an toàn lao động</w:t>
      </w:r>
      <w:r w:rsidR="00D128C5">
        <w:rPr>
          <w:szCs w:val="28"/>
          <w:lang w:val="pt-BR"/>
        </w:rPr>
        <w:t xml:space="preserve"> trong thi công xây dựng công trình trên địa bàn tỉnh, định kỳ 06 tháng </w:t>
      </w:r>
      <w:r w:rsidR="005B753E" w:rsidRPr="0072712C">
        <w:rPr>
          <w:szCs w:val="28"/>
          <w:lang w:val="pt-BR"/>
        </w:rPr>
        <w:t>báo cáo Ủy ban nhân dân tỉnh</w:t>
      </w:r>
      <w:r w:rsidR="0016534B" w:rsidRPr="0072712C">
        <w:rPr>
          <w:szCs w:val="28"/>
          <w:lang w:val="pt-BR"/>
        </w:rPr>
        <w:t xml:space="preserve"> </w:t>
      </w:r>
      <w:r w:rsidR="00D128C5">
        <w:rPr>
          <w:szCs w:val="28"/>
          <w:lang w:val="pt-BR"/>
        </w:rPr>
        <w:t>về tình hình tổ chức thực hiện</w:t>
      </w:r>
      <w:r w:rsidR="005B753E" w:rsidRPr="0072712C">
        <w:rPr>
          <w:szCs w:val="28"/>
          <w:lang w:val="pt-BR"/>
        </w:rPr>
        <w:t>.</w:t>
      </w:r>
    </w:p>
    <w:p w:rsidR="006276B9" w:rsidRPr="0072712C" w:rsidRDefault="00D128C5" w:rsidP="004B1B30">
      <w:pPr>
        <w:shd w:val="clear" w:color="auto" w:fill="FFFFFF"/>
        <w:spacing w:before="120" w:after="120" w:line="240" w:lineRule="auto"/>
        <w:ind w:firstLine="567"/>
        <w:jc w:val="both"/>
        <w:rPr>
          <w:szCs w:val="28"/>
          <w:lang w:val="pt-BR"/>
        </w:rPr>
      </w:pPr>
      <w:r>
        <w:rPr>
          <w:szCs w:val="28"/>
          <w:lang w:val="pt-BR"/>
        </w:rPr>
        <w:t xml:space="preserve">Yêu cầu Thủ trưởng các Sở, ban, ngành; Chủ tịch Ủy ban nhân dân các huyện, thành phố; các tổ chức, cá nhân tham gia hoạt động xây dựng </w:t>
      </w:r>
      <w:r w:rsidR="000B1DBF">
        <w:rPr>
          <w:szCs w:val="28"/>
          <w:lang w:val="pt-BR"/>
        </w:rPr>
        <w:t xml:space="preserve">trên địa bàn tỉnh </w:t>
      </w:r>
      <w:r>
        <w:rPr>
          <w:szCs w:val="28"/>
          <w:lang w:val="pt-BR"/>
        </w:rPr>
        <w:t xml:space="preserve">nghiêm túc tổ chức thi hành Chỉ thị này./.   </w:t>
      </w:r>
      <w:r w:rsidR="005B753E" w:rsidRPr="0072712C">
        <w:rPr>
          <w:szCs w:val="28"/>
          <w:lang w:val="pt-BR"/>
        </w:rPr>
        <w:t xml:space="preserve"> </w:t>
      </w:r>
    </w:p>
    <w:p w:rsidR="00090A2B" w:rsidRPr="00F84D65" w:rsidRDefault="00090A2B" w:rsidP="0038480D">
      <w:pPr>
        <w:shd w:val="clear" w:color="auto" w:fill="FFFFFF"/>
        <w:spacing w:before="60" w:afterLines="60" w:after="144" w:line="198" w:lineRule="atLeast"/>
        <w:ind w:firstLine="720"/>
        <w:jc w:val="both"/>
        <w:rPr>
          <w:sz w:val="17"/>
          <w:szCs w:val="27"/>
          <w:lang w:val="pt-BR"/>
        </w:rPr>
      </w:pPr>
    </w:p>
    <w:tbl>
      <w:tblPr>
        <w:tblW w:w="0" w:type="auto"/>
        <w:tblInd w:w="108" w:type="dxa"/>
        <w:tblLook w:val="01E0" w:firstRow="1" w:lastRow="1" w:firstColumn="1" w:lastColumn="1" w:noHBand="0" w:noVBand="0"/>
      </w:tblPr>
      <w:tblGrid>
        <w:gridCol w:w="4688"/>
        <w:gridCol w:w="4118"/>
      </w:tblGrid>
      <w:tr w:rsidR="00F84D65" w:rsidRPr="00F84D65" w:rsidTr="003E2817">
        <w:trPr>
          <w:trHeight w:val="350"/>
        </w:trPr>
        <w:tc>
          <w:tcPr>
            <w:tcW w:w="4688" w:type="dxa"/>
            <w:shd w:val="clear" w:color="auto" w:fill="auto"/>
            <w:vAlign w:val="center"/>
          </w:tcPr>
          <w:p w:rsidR="007110B2" w:rsidRPr="00F84D65" w:rsidRDefault="007110B2" w:rsidP="003E2817">
            <w:pPr>
              <w:spacing w:after="0" w:line="240" w:lineRule="auto"/>
              <w:rPr>
                <w:b/>
                <w:bCs/>
                <w:i/>
                <w:iCs/>
                <w:sz w:val="26"/>
                <w:szCs w:val="26"/>
              </w:rPr>
            </w:pPr>
            <w:r w:rsidRPr="00F84D65">
              <w:rPr>
                <w:b/>
                <w:bCs/>
                <w:i/>
                <w:iCs/>
                <w:sz w:val="24"/>
                <w:szCs w:val="26"/>
              </w:rPr>
              <w:t>Nơi nhận:</w:t>
            </w:r>
          </w:p>
        </w:tc>
        <w:tc>
          <w:tcPr>
            <w:tcW w:w="4118" w:type="dxa"/>
            <w:shd w:val="clear" w:color="auto" w:fill="auto"/>
            <w:vAlign w:val="center"/>
          </w:tcPr>
          <w:p w:rsidR="007110B2" w:rsidRPr="00F84D65" w:rsidRDefault="007110B2" w:rsidP="003E2817">
            <w:pPr>
              <w:spacing w:after="0" w:line="240" w:lineRule="auto"/>
              <w:jc w:val="center"/>
              <w:rPr>
                <w:b/>
                <w:bCs/>
                <w:sz w:val="26"/>
                <w:szCs w:val="26"/>
              </w:rPr>
            </w:pPr>
            <w:r w:rsidRPr="00F84D65">
              <w:rPr>
                <w:b/>
                <w:bCs/>
                <w:sz w:val="26"/>
                <w:szCs w:val="26"/>
              </w:rPr>
              <w:t>TM. ỦY BAN NHÂN DÂN</w:t>
            </w:r>
            <w:r w:rsidR="00350315">
              <w:rPr>
                <w:b/>
                <w:bCs/>
                <w:sz w:val="26"/>
                <w:szCs w:val="26"/>
              </w:rPr>
              <w:t xml:space="preserve"> TỈNH</w:t>
            </w:r>
          </w:p>
        </w:tc>
      </w:tr>
      <w:tr w:rsidR="00F84D65" w:rsidRPr="00F84D65" w:rsidTr="003E2817">
        <w:trPr>
          <w:trHeight w:val="350"/>
        </w:trPr>
        <w:tc>
          <w:tcPr>
            <w:tcW w:w="4688" w:type="dxa"/>
            <w:shd w:val="clear" w:color="auto" w:fill="auto"/>
            <w:vAlign w:val="center"/>
          </w:tcPr>
          <w:p w:rsidR="007110B2" w:rsidRPr="00F84D65" w:rsidRDefault="007110B2" w:rsidP="003E2817">
            <w:pPr>
              <w:spacing w:after="0" w:line="240" w:lineRule="auto"/>
              <w:rPr>
                <w:sz w:val="22"/>
              </w:rPr>
            </w:pPr>
            <w:r w:rsidRPr="00F84D65">
              <w:rPr>
                <w:sz w:val="22"/>
              </w:rPr>
              <w:t>- Bộ</w:t>
            </w:r>
            <w:r w:rsidR="003E2817">
              <w:rPr>
                <w:sz w:val="22"/>
              </w:rPr>
              <w:t xml:space="preserve"> </w:t>
            </w:r>
            <w:r w:rsidRPr="00F84D65">
              <w:rPr>
                <w:sz w:val="22"/>
              </w:rPr>
              <w:t>Xây dựng</w:t>
            </w:r>
            <w:r w:rsidR="003E2817">
              <w:rPr>
                <w:sz w:val="22"/>
              </w:rPr>
              <w:t xml:space="preserve"> (để b/c)</w:t>
            </w:r>
            <w:r w:rsidR="00FE338B" w:rsidRPr="00F84D65">
              <w:rPr>
                <w:sz w:val="22"/>
              </w:rPr>
              <w:t>;</w:t>
            </w:r>
          </w:p>
        </w:tc>
        <w:tc>
          <w:tcPr>
            <w:tcW w:w="4118" w:type="dxa"/>
            <w:shd w:val="clear" w:color="auto" w:fill="auto"/>
            <w:vAlign w:val="center"/>
          </w:tcPr>
          <w:p w:rsidR="007110B2" w:rsidRPr="00F84D65" w:rsidRDefault="007110B2" w:rsidP="003E2817">
            <w:pPr>
              <w:spacing w:after="0" w:line="240" w:lineRule="auto"/>
              <w:jc w:val="center"/>
              <w:rPr>
                <w:b/>
                <w:bCs/>
                <w:sz w:val="26"/>
                <w:szCs w:val="26"/>
              </w:rPr>
            </w:pPr>
            <w:r w:rsidRPr="00F84D65">
              <w:rPr>
                <w:b/>
                <w:bCs/>
                <w:sz w:val="26"/>
                <w:szCs w:val="26"/>
              </w:rPr>
              <w:t>CHỦ TỊCH</w:t>
            </w:r>
          </w:p>
        </w:tc>
      </w:tr>
      <w:tr w:rsidR="00F84D65" w:rsidRPr="00F84D65" w:rsidTr="003E2817">
        <w:trPr>
          <w:trHeight w:val="350"/>
        </w:trPr>
        <w:tc>
          <w:tcPr>
            <w:tcW w:w="4688" w:type="dxa"/>
            <w:shd w:val="clear" w:color="auto" w:fill="auto"/>
            <w:vAlign w:val="center"/>
          </w:tcPr>
          <w:p w:rsidR="007110B2" w:rsidRPr="00F84D65" w:rsidRDefault="007110B2" w:rsidP="003E2817">
            <w:pPr>
              <w:spacing w:after="0" w:line="240" w:lineRule="auto"/>
              <w:rPr>
                <w:sz w:val="22"/>
              </w:rPr>
            </w:pPr>
            <w:r w:rsidRPr="00F84D65">
              <w:rPr>
                <w:sz w:val="22"/>
              </w:rPr>
              <w:t xml:space="preserve">- </w:t>
            </w:r>
            <w:r w:rsidR="003E2817">
              <w:rPr>
                <w:sz w:val="22"/>
              </w:rPr>
              <w:t>TTTU, TTHĐND tỉnh (để b/c)</w:t>
            </w:r>
            <w:r w:rsidR="00FE338B" w:rsidRPr="00F84D65">
              <w:rPr>
                <w:sz w:val="22"/>
              </w:rPr>
              <w:t>;</w:t>
            </w:r>
          </w:p>
        </w:tc>
        <w:tc>
          <w:tcPr>
            <w:tcW w:w="4118" w:type="dxa"/>
            <w:shd w:val="clear" w:color="auto" w:fill="auto"/>
            <w:vAlign w:val="center"/>
          </w:tcPr>
          <w:p w:rsidR="007110B2" w:rsidRPr="00F84D65" w:rsidRDefault="007110B2" w:rsidP="003E2817">
            <w:pPr>
              <w:spacing w:after="0" w:line="240" w:lineRule="auto"/>
              <w:jc w:val="center"/>
              <w:rPr>
                <w:b/>
                <w:sz w:val="26"/>
                <w:szCs w:val="26"/>
              </w:rPr>
            </w:pPr>
          </w:p>
        </w:tc>
      </w:tr>
      <w:tr w:rsidR="00F84D65" w:rsidRPr="00F84D65" w:rsidTr="003E2817">
        <w:trPr>
          <w:trHeight w:val="288"/>
        </w:trPr>
        <w:tc>
          <w:tcPr>
            <w:tcW w:w="4688" w:type="dxa"/>
            <w:shd w:val="clear" w:color="auto" w:fill="auto"/>
            <w:vAlign w:val="center"/>
          </w:tcPr>
          <w:p w:rsidR="007110B2" w:rsidRPr="00F84D65" w:rsidRDefault="007110B2" w:rsidP="003E2817">
            <w:pPr>
              <w:spacing w:after="0" w:line="240" w:lineRule="auto"/>
              <w:rPr>
                <w:sz w:val="22"/>
              </w:rPr>
            </w:pPr>
            <w:r w:rsidRPr="00F84D65">
              <w:rPr>
                <w:sz w:val="22"/>
              </w:rPr>
              <w:t xml:space="preserve">- </w:t>
            </w:r>
            <w:r w:rsidR="00FE338B" w:rsidRPr="00F84D65">
              <w:rPr>
                <w:sz w:val="22"/>
              </w:rPr>
              <w:t xml:space="preserve">Chủ tịch, các </w:t>
            </w:r>
            <w:r w:rsidR="003E2817">
              <w:rPr>
                <w:sz w:val="22"/>
              </w:rPr>
              <w:t>PCT</w:t>
            </w:r>
            <w:r w:rsidR="00FE338B" w:rsidRPr="00F84D65">
              <w:rPr>
                <w:sz w:val="22"/>
              </w:rPr>
              <w:t>UBND tỉnh;</w:t>
            </w:r>
          </w:p>
        </w:tc>
        <w:tc>
          <w:tcPr>
            <w:tcW w:w="4118" w:type="dxa"/>
            <w:shd w:val="clear" w:color="auto" w:fill="auto"/>
            <w:vAlign w:val="center"/>
          </w:tcPr>
          <w:p w:rsidR="007110B2" w:rsidRPr="00F84D65" w:rsidRDefault="007110B2" w:rsidP="003E2817">
            <w:pPr>
              <w:spacing w:after="0" w:line="240" w:lineRule="auto"/>
              <w:jc w:val="center"/>
              <w:rPr>
                <w:sz w:val="22"/>
              </w:rPr>
            </w:pPr>
          </w:p>
        </w:tc>
      </w:tr>
      <w:tr w:rsidR="00F84D65" w:rsidRPr="00F84D65" w:rsidTr="003E2817">
        <w:trPr>
          <w:trHeight w:val="303"/>
        </w:trPr>
        <w:tc>
          <w:tcPr>
            <w:tcW w:w="4688" w:type="dxa"/>
            <w:shd w:val="clear" w:color="auto" w:fill="auto"/>
            <w:vAlign w:val="center"/>
          </w:tcPr>
          <w:p w:rsidR="007110B2" w:rsidRPr="00F84D65" w:rsidRDefault="00FE338B" w:rsidP="003E2817">
            <w:pPr>
              <w:spacing w:after="0" w:line="240" w:lineRule="auto"/>
              <w:rPr>
                <w:sz w:val="22"/>
              </w:rPr>
            </w:pPr>
            <w:r w:rsidRPr="00F84D65">
              <w:rPr>
                <w:sz w:val="22"/>
              </w:rPr>
              <w:t>-</w:t>
            </w:r>
            <w:r w:rsidR="0032466B" w:rsidRPr="00F84D65">
              <w:rPr>
                <w:sz w:val="22"/>
              </w:rPr>
              <w:t xml:space="preserve"> </w:t>
            </w:r>
            <w:r w:rsidRPr="00F84D65">
              <w:rPr>
                <w:sz w:val="22"/>
              </w:rPr>
              <w:t>Các Sở</w:t>
            </w:r>
            <w:r w:rsidR="003E2817">
              <w:rPr>
                <w:sz w:val="22"/>
              </w:rPr>
              <w:t>, ban, ngành của tỉnh;</w:t>
            </w:r>
          </w:p>
        </w:tc>
        <w:tc>
          <w:tcPr>
            <w:tcW w:w="4118" w:type="dxa"/>
            <w:shd w:val="clear" w:color="auto" w:fill="auto"/>
            <w:vAlign w:val="center"/>
          </w:tcPr>
          <w:p w:rsidR="007110B2" w:rsidRPr="00F84D65" w:rsidRDefault="007110B2" w:rsidP="003E2817">
            <w:pPr>
              <w:spacing w:after="0" w:line="240" w:lineRule="auto"/>
              <w:jc w:val="center"/>
              <w:rPr>
                <w:sz w:val="22"/>
              </w:rPr>
            </w:pPr>
          </w:p>
        </w:tc>
      </w:tr>
      <w:tr w:rsidR="00F84D65" w:rsidRPr="00F84D65" w:rsidTr="003E2817">
        <w:trPr>
          <w:trHeight w:val="288"/>
        </w:trPr>
        <w:tc>
          <w:tcPr>
            <w:tcW w:w="4688" w:type="dxa"/>
            <w:shd w:val="clear" w:color="auto" w:fill="auto"/>
            <w:vAlign w:val="center"/>
          </w:tcPr>
          <w:p w:rsidR="007110B2" w:rsidRPr="00F84D65" w:rsidRDefault="003E2817" w:rsidP="003E2817">
            <w:pPr>
              <w:spacing w:after="0" w:line="240" w:lineRule="auto"/>
              <w:rPr>
                <w:sz w:val="22"/>
              </w:rPr>
            </w:pPr>
            <w:r>
              <w:rPr>
                <w:sz w:val="22"/>
              </w:rPr>
              <w:t>- Đài PTTH tỉnh, Báo Hà Nam, Cổng TTĐT</w:t>
            </w:r>
          </w:p>
        </w:tc>
        <w:tc>
          <w:tcPr>
            <w:tcW w:w="4118" w:type="dxa"/>
            <w:shd w:val="clear" w:color="auto" w:fill="auto"/>
            <w:vAlign w:val="center"/>
          </w:tcPr>
          <w:p w:rsidR="007110B2" w:rsidRPr="00F84D65" w:rsidRDefault="007110B2" w:rsidP="003E2817">
            <w:pPr>
              <w:spacing w:after="0" w:line="240" w:lineRule="auto"/>
              <w:jc w:val="center"/>
              <w:rPr>
                <w:sz w:val="22"/>
              </w:rPr>
            </w:pPr>
          </w:p>
        </w:tc>
      </w:tr>
      <w:tr w:rsidR="00F84D65" w:rsidRPr="00F84D65" w:rsidTr="003E2817">
        <w:trPr>
          <w:trHeight w:val="303"/>
        </w:trPr>
        <w:tc>
          <w:tcPr>
            <w:tcW w:w="4688" w:type="dxa"/>
            <w:shd w:val="clear" w:color="auto" w:fill="auto"/>
            <w:vAlign w:val="center"/>
          </w:tcPr>
          <w:p w:rsidR="007110B2" w:rsidRPr="00F84D65" w:rsidRDefault="003E2817" w:rsidP="003E2817">
            <w:pPr>
              <w:spacing w:after="0" w:line="240" w:lineRule="auto"/>
              <w:rPr>
                <w:sz w:val="22"/>
              </w:rPr>
            </w:pPr>
            <w:r>
              <w:rPr>
                <w:sz w:val="22"/>
              </w:rPr>
              <w:t>- UBND các huyện, thành phố;</w:t>
            </w:r>
          </w:p>
        </w:tc>
        <w:tc>
          <w:tcPr>
            <w:tcW w:w="4118" w:type="dxa"/>
            <w:shd w:val="clear" w:color="auto" w:fill="auto"/>
            <w:vAlign w:val="center"/>
          </w:tcPr>
          <w:p w:rsidR="007110B2" w:rsidRPr="00F84D65" w:rsidRDefault="007110B2" w:rsidP="003E2817">
            <w:pPr>
              <w:spacing w:after="0" w:line="240" w:lineRule="auto"/>
              <w:jc w:val="center"/>
              <w:rPr>
                <w:sz w:val="22"/>
              </w:rPr>
            </w:pPr>
          </w:p>
        </w:tc>
      </w:tr>
      <w:tr w:rsidR="003E2817" w:rsidRPr="00F84D65" w:rsidTr="003E2817">
        <w:trPr>
          <w:trHeight w:val="365"/>
        </w:trPr>
        <w:tc>
          <w:tcPr>
            <w:tcW w:w="4688" w:type="dxa"/>
            <w:shd w:val="clear" w:color="auto" w:fill="auto"/>
            <w:vAlign w:val="center"/>
          </w:tcPr>
          <w:p w:rsidR="003E2817" w:rsidRPr="00F84D65" w:rsidRDefault="003E2817" w:rsidP="003E2817">
            <w:pPr>
              <w:spacing w:after="0" w:line="240" w:lineRule="auto"/>
              <w:rPr>
                <w:sz w:val="22"/>
              </w:rPr>
            </w:pPr>
            <w:r>
              <w:rPr>
                <w:sz w:val="22"/>
              </w:rPr>
              <w:t>- Chủ đầu tư, Ban quản lý dự án chuyên ngành;</w:t>
            </w:r>
          </w:p>
        </w:tc>
        <w:tc>
          <w:tcPr>
            <w:tcW w:w="4118" w:type="dxa"/>
            <w:shd w:val="clear" w:color="auto" w:fill="auto"/>
            <w:vAlign w:val="center"/>
          </w:tcPr>
          <w:p w:rsidR="003E2817" w:rsidRPr="00F84D65" w:rsidRDefault="003E2817" w:rsidP="003E2817">
            <w:pPr>
              <w:spacing w:after="0" w:line="240" w:lineRule="auto"/>
              <w:jc w:val="center"/>
              <w:rPr>
                <w:b/>
                <w:bCs/>
                <w:szCs w:val="28"/>
              </w:rPr>
            </w:pPr>
          </w:p>
        </w:tc>
      </w:tr>
      <w:tr w:rsidR="00F84D65" w:rsidRPr="00F84D65" w:rsidTr="003E2817">
        <w:trPr>
          <w:trHeight w:val="380"/>
        </w:trPr>
        <w:tc>
          <w:tcPr>
            <w:tcW w:w="4688" w:type="dxa"/>
            <w:shd w:val="clear" w:color="auto" w:fill="auto"/>
            <w:vAlign w:val="center"/>
          </w:tcPr>
          <w:p w:rsidR="007110B2" w:rsidRPr="00F84D65" w:rsidRDefault="003E2817" w:rsidP="003E2817">
            <w:pPr>
              <w:spacing w:after="0" w:line="240" w:lineRule="auto"/>
              <w:rPr>
                <w:szCs w:val="28"/>
              </w:rPr>
            </w:pPr>
            <w:r w:rsidRPr="00F84D65">
              <w:rPr>
                <w:sz w:val="22"/>
              </w:rPr>
              <w:t>- Lưu: VT,</w:t>
            </w:r>
            <w:r>
              <w:rPr>
                <w:sz w:val="22"/>
              </w:rPr>
              <w:t xml:space="preserve"> XD</w:t>
            </w:r>
            <w:r w:rsidRPr="00F84D65">
              <w:rPr>
                <w:sz w:val="22"/>
              </w:rPr>
              <w:t>.</w:t>
            </w:r>
          </w:p>
        </w:tc>
        <w:tc>
          <w:tcPr>
            <w:tcW w:w="4118" w:type="dxa"/>
            <w:shd w:val="clear" w:color="auto" w:fill="auto"/>
            <w:vAlign w:val="center"/>
          </w:tcPr>
          <w:p w:rsidR="007110B2" w:rsidRPr="00F84D65" w:rsidRDefault="003E2817" w:rsidP="003E2817">
            <w:pPr>
              <w:spacing w:after="0" w:line="240" w:lineRule="auto"/>
              <w:jc w:val="center"/>
              <w:rPr>
                <w:b/>
                <w:bCs/>
                <w:szCs w:val="28"/>
              </w:rPr>
            </w:pPr>
            <w:r>
              <w:rPr>
                <w:b/>
                <w:bCs/>
                <w:szCs w:val="28"/>
              </w:rPr>
              <w:t>Nguyễn Xuân Đông</w:t>
            </w:r>
          </w:p>
        </w:tc>
      </w:tr>
    </w:tbl>
    <w:p w:rsidR="00677CC9" w:rsidRPr="00F84D65" w:rsidRDefault="00677CC9" w:rsidP="007110B2">
      <w:pPr>
        <w:spacing w:after="0"/>
        <w:rPr>
          <w:rFonts w:cs="Times New Roman"/>
        </w:rPr>
      </w:pPr>
    </w:p>
    <w:sectPr w:rsidR="00677CC9" w:rsidRPr="00F84D65" w:rsidSect="006D035C">
      <w:footerReference w:type="default" r:id="rId9"/>
      <w:pgSz w:w="11907" w:h="16840" w:code="9"/>
      <w:pgMar w:top="1134" w:right="1134" w:bottom="1134" w:left="1985"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667" w:rsidRDefault="001F7667" w:rsidP="006D035C">
      <w:pPr>
        <w:spacing w:after="0" w:line="240" w:lineRule="auto"/>
      </w:pPr>
      <w:r>
        <w:separator/>
      </w:r>
    </w:p>
  </w:endnote>
  <w:endnote w:type="continuationSeparator" w:id="0">
    <w:p w:rsidR="001F7667" w:rsidRDefault="001F7667" w:rsidP="006D0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953988"/>
      <w:docPartObj>
        <w:docPartGallery w:val="Page Numbers (Bottom of Page)"/>
        <w:docPartUnique/>
      </w:docPartObj>
    </w:sdtPr>
    <w:sdtEndPr>
      <w:rPr>
        <w:noProof/>
      </w:rPr>
    </w:sdtEndPr>
    <w:sdtContent>
      <w:p w:rsidR="006D035C" w:rsidRDefault="006D035C">
        <w:pPr>
          <w:pStyle w:val="Footer"/>
          <w:jc w:val="center"/>
        </w:pPr>
        <w:r>
          <w:fldChar w:fldCharType="begin"/>
        </w:r>
        <w:r>
          <w:instrText xml:space="preserve"> PAGE   \* MERGEFORMAT </w:instrText>
        </w:r>
        <w:r>
          <w:fldChar w:fldCharType="separate"/>
        </w:r>
        <w:r w:rsidR="00122D16">
          <w:rPr>
            <w:noProof/>
          </w:rPr>
          <w:t>1</w:t>
        </w:r>
        <w:r>
          <w:rPr>
            <w:noProof/>
          </w:rPr>
          <w:fldChar w:fldCharType="end"/>
        </w:r>
      </w:p>
    </w:sdtContent>
  </w:sdt>
  <w:p w:rsidR="006D035C" w:rsidRDefault="006D03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667" w:rsidRDefault="001F7667" w:rsidP="006D035C">
      <w:pPr>
        <w:spacing w:after="0" w:line="240" w:lineRule="auto"/>
      </w:pPr>
      <w:r>
        <w:separator/>
      </w:r>
    </w:p>
  </w:footnote>
  <w:footnote w:type="continuationSeparator" w:id="0">
    <w:p w:rsidR="001F7667" w:rsidRDefault="001F7667" w:rsidP="006D0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A3429"/>
    <w:multiLevelType w:val="multilevel"/>
    <w:tmpl w:val="9AD42F9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0"/>
        <w:w w:val="100"/>
        <w:position w:val="0"/>
        <w:sz w:val="16"/>
        <w:szCs w:val="16"/>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7C261474"/>
    <w:multiLevelType w:val="hybridMultilevel"/>
    <w:tmpl w:val="59AA48A0"/>
    <w:lvl w:ilvl="0" w:tplc="43E2BB4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74"/>
    <w:rsid w:val="00032A74"/>
    <w:rsid w:val="0003442D"/>
    <w:rsid w:val="0005084A"/>
    <w:rsid w:val="000812BE"/>
    <w:rsid w:val="0008217D"/>
    <w:rsid w:val="00090A2B"/>
    <w:rsid w:val="000B1DBF"/>
    <w:rsid w:val="00122D16"/>
    <w:rsid w:val="00125ADA"/>
    <w:rsid w:val="00142853"/>
    <w:rsid w:val="001566BB"/>
    <w:rsid w:val="0016534B"/>
    <w:rsid w:val="00177E4C"/>
    <w:rsid w:val="001814D6"/>
    <w:rsid w:val="001A00E8"/>
    <w:rsid w:val="001B71D4"/>
    <w:rsid w:val="001F7667"/>
    <w:rsid w:val="002232EB"/>
    <w:rsid w:val="00230F68"/>
    <w:rsid w:val="00237A90"/>
    <w:rsid w:val="00272594"/>
    <w:rsid w:val="0029789B"/>
    <w:rsid w:val="0032466B"/>
    <w:rsid w:val="00346181"/>
    <w:rsid w:val="00350315"/>
    <w:rsid w:val="00357ABB"/>
    <w:rsid w:val="0038480D"/>
    <w:rsid w:val="00390441"/>
    <w:rsid w:val="003A6679"/>
    <w:rsid w:val="003B5DB7"/>
    <w:rsid w:val="003D7AB6"/>
    <w:rsid w:val="003E2817"/>
    <w:rsid w:val="003F4AAA"/>
    <w:rsid w:val="004307EE"/>
    <w:rsid w:val="004612CA"/>
    <w:rsid w:val="00473F6A"/>
    <w:rsid w:val="00480A71"/>
    <w:rsid w:val="004A25E0"/>
    <w:rsid w:val="004A770B"/>
    <w:rsid w:val="004B1B30"/>
    <w:rsid w:val="004B24BE"/>
    <w:rsid w:val="004D40A4"/>
    <w:rsid w:val="004E0C20"/>
    <w:rsid w:val="004F5B6B"/>
    <w:rsid w:val="004F674A"/>
    <w:rsid w:val="00527CB5"/>
    <w:rsid w:val="00551C85"/>
    <w:rsid w:val="0058745B"/>
    <w:rsid w:val="00591689"/>
    <w:rsid w:val="005A3DF7"/>
    <w:rsid w:val="005B753E"/>
    <w:rsid w:val="005B794A"/>
    <w:rsid w:val="00625B87"/>
    <w:rsid w:val="006276B9"/>
    <w:rsid w:val="0065352D"/>
    <w:rsid w:val="00656147"/>
    <w:rsid w:val="00677CC9"/>
    <w:rsid w:val="006B6532"/>
    <w:rsid w:val="006C3E85"/>
    <w:rsid w:val="006D035C"/>
    <w:rsid w:val="006E44E3"/>
    <w:rsid w:val="00707404"/>
    <w:rsid w:val="007110B2"/>
    <w:rsid w:val="00725555"/>
    <w:rsid w:val="0072712C"/>
    <w:rsid w:val="0077043C"/>
    <w:rsid w:val="007866FD"/>
    <w:rsid w:val="00814C5E"/>
    <w:rsid w:val="0083060E"/>
    <w:rsid w:val="0086017D"/>
    <w:rsid w:val="0087127B"/>
    <w:rsid w:val="00872816"/>
    <w:rsid w:val="00881FDE"/>
    <w:rsid w:val="00882B93"/>
    <w:rsid w:val="00896B26"/>
    <w:rsid w:val="009150F1"/>
    <w:rsid w:val="00925A9F"/>
    <w:rsid w:val="0098554F"/>
    <w:rsid w:val="009B08E4"/>
    <w:rsid w:val="009B6D8C"/>
    <w:rsid w:val="009C2A58"/>
    <w:rsid w:val="009F3FB6"/>
    <w:rsid w:val="00A01354"/>
    <w:rsid w:val="00A026AB"/>
    <w:rsid w:val="00A16B7D"/>
    <w:rsid w:val="00A2390D"/>
    <w:rsid w:val="00A3101F"/>
    <w:rsid w:val="00A43171"/>
    <w:rsid w:val="00A62086"/>
    <w:rsid w:val="00AE7AF9"/>
    <w:rsid w:val="00B33069"/>
    <w:rsid w:val="00B53237"/>
    <w:rsid w:val="00BE2F7C"/>
    <w:rsid w:val="00C10476"/>
    <w:rsid w:val="00C400BF"/>
    <w:rsid w:val="00CD58A4"/>
    <w:rsid w:val="00CE1103"/>
    <w:rsid w:val="00D063FB"/>
    <w:rsid w:val="00D128C5"/>
    <w:rsid w:val="00D339D9"/>
    <w:rsid w:val="00DA17BD"/>
    <w:rsid w:val="00DD03CA"/>
    <w:rsid w:val="00DE041C"/>
    <w:rsid w:val="00E2793B"/>
    <w:rsid w:val="00E468DE"/>
    <w:rsid w:val="00E82040"/>
    <w:rsid w:val="00F3275E"/>
    <w:rsid w:val="00F353EF"/>
    <w:rsid w:val="00F70361"/>
    <w:rsid w:val="00F84D65"/>
    <w:rsid w:val="00F972B4"/>
    <w:rsid w:val="00FA34CB"/>
    <w:rsid w:val="00FC556D"/>
    <w:rsid w:val="00FE3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locked/>
    <w:rsid w:val="009150F1"/>
    <w:rPr>
      <w:spacing w:val="10"/>
      <w:sz w:val="23"/>
      <w:szCs w:val="23"/>
      <w:shd w:val="clear" w:color="auto" w:fill="FFFFFF"/>
    </w:rPr>
  </w:style>
  <w:style w:type="paragraph" w:customStyle="1" w:styleId="Vnbnnidung0">
    <w:name w:val="Văn bản nội dung"/>
    <w:basedOn w:val="Normal"/>
    <w:link w:val="Vnbnnidung"/>
    <w:rsid w:val="009150F1"/>
    <w:pPr>
      <w:widowControl w:val="0"/>
      <w:shd w:val="clear" w:color="auto" w:fill="FFFFFF"/>
      <w:spacing w:after="0" w:line="298" w:lineRule="exact"/>
      <w:jc w:val="both"/>
    </w:pPr>
    <w:rPr>
      <w:spacing w:val="10"/>
      <w:sz w:val="23"/>
      <w:szCs w:val="23"/>
    </w:rPr>
  </w:style>
  <w:style w:type="paragraph" w:styleId="ListParagraph">
    <w:name w:val="List Paragraph"/>
    <w:basedOn w:val="Normal"/>
    <w:uiPriority w:val="34"/>
    <w:qFormat/>
    <w:rsid w:val="007110B2"/>
    <w:pPr>
      <w:ind w:left="720"/>
      <w:contextualSpacing/>
    </w:pPr>
  </w:style>
  <w:style w:type="paragraph" w:styleId="Header">
    <w:name w:val="header"/>
    <w:basedOn w:val="Normal"/>
    <w:link w:val="HeaderChar"/>
    <w:uiPriority w:val="99"/>
    <w:unhideWhenUsed/>
    <w:rsid w:val="006D0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35C"/>
  </w:style>
  <w:style w:type="paragraph" w:styleId="Footer">
    <w:name w:val="footer"/>
    <w:basedOn w:val="Normal"/>
    <w:link w:val="FooterChar"/>
    <w:uiPriority w:val="99"/>
    <w:unhideWhenUsed/>
    <w:rsid w:val="006D03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3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locked/>
    <w:rsid w:val="009150F1"/>
    <w:rPr>
      <w:spacing w:val="10"/>
      <w:sz w:val="23"/>
      <w:szCs w:val="23"/>
      <w:shd w:val="clear" w:color="auto" w:fill="FFFFFF"/>
    </w:rPr>
  </w:style>
  <w:style w:type="paragraph" w:customStyle="1" w:styleId="Vnbnnidung0">
    <w:name w:val="Văn bản nội dung"/>
    <w:basedOn w:val="Normal"/>
    <w:link w:val="Vnbnnidung"/>
    <w:rsid w:val="009150F1"/>
    <w:pPr>
      <w:widowControl w:val="0"/>
      <w:shd w:val="clear" w:color="auto" w:fill="FFFFFF"/>
      <w:spacing w:after="0" w:line="298" w:lineRule="exact"/>
      <w:jc w:val="both"/>
    </w:pPr>
    <w:rPr>
      <w:spacing w:val="10"/>
      <w:sz w:val="23"/>
      <w:szCs w:val="23"/>
    </w:rPr>
  </w:style>
  <w:style w:type="paragraph" w:styleId="ListParagraph">
    <w:name w:val="List Paragraph"/>
    <w:basedOn w:val="Normal"/>
    <w:uiPriority w:val="34"/>
    <w:qFormat/>
    <w:rsid w:val="007110B2"/>
    <w:pPr>
      <w:ind w:left="720"/>
      <w:contextualSpacing/>
    </w:pPr>
  </w:style>
  <w:style w:type="paragraph" w:styleId="Header">
    <w:name w:val="header"/>
    <w:basedOn w:val="Normal"/>
    <w:link w:val="HeaderChar"/>
    <w:uiPriority w:val="99"/>
    <w:unhideWhenUsed/>
    <w:rsid w:val="006D0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35C"/>
  </w:style>
  <w:style w:type="paragraph" w:styleId="Footer">
    <w:name w:val="footer"/>
    <w:basedOn w:val="Normal"/>
    <w:link w:val="FooterChar"/>
    <w:uiPriority w:val="99"/>
    <w:unhideWhenUsed/>
    <w:rsid w:val="006D03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05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7B395222CE3484E8CF56395C6AA65AB" ma:contentTypeVersion="1" ma:contentTypeDescription="Upload an image." ma:contentTypeScope="" ma:versionID="dc29d056a334a56f651a8c924c93d84e">
  <xsd:schema xmlns:xsd="http://www.w3.org/2001/XMLSchema" xmlns:xs="http://www.w3.org/2001/XMLSchema" xmlns:p="http://schemas.microsoft.com/office/2006/metadata/properties" xmlns:ns1="http://schemas.microsoft.com/sharepoint/v3" xmlns:ns2="966594D5-7BC7-4A37-ADCB-1267DA57F843" xmlns:ns3="http://schemas.microsoft.com/sharepoint/v3/fields" targetNamespace="http://schemas.microsoft.com/office/2006/metadata/properties" ma:root="true" ma:fieldsID="b98827f717af56352dd972063ead3d86" ns1:_="" ns2:_="" ns3:_="">
    <xsd:import namespace="http://schemas.microsoft.com/sharepoint/v3"/>
    <xsd:import namespace="966594D5-7BC7-4A37-ADCB-1267DA57F843"/>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594D5-7BC7-4A37-ADCB-1267DA57F843"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mageCreateDate xmlns="966594D5-7BC7-4A37-ADCB-1267DA57F843"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CCD78E2E-E1F7-476B-9743-12858D35F014}"/>
</file>

<file path=customXml/itemProps2.xml><?xml version="1.0" encoding="utf-8"?>
<ds:datastoreItem xmlns:ds="http://schemas.openxmlformats.org/officeDocument/2006/customXml" ds:itemID="{6086BD94-40D4-433C-B5D9-B8786BE1B566}"/>
</file>

<file path=customXml/itemProps3.xml><?xml version="1.0" encoding="utf-8"?>
<ds:datastoreItem xmlns:ds="http://schemas.openxmlformats.org/officeDocument/2006/customXml" ds:itemID="{8EAB5037-B223-4BAA-AAFA-D5AC515EDF1E}"/>
</file>

<file path=customXml/itemProps4.xml><?xml version="1.0" encoding="utf-8"?>
<ds:datastoreItem xmlns:ds="http://schemas.openxmlformats.org/officeDocument/2006/customXml" ds:itemID="{E2E3A9F1-9C51-44BC-96B6-4D06B763F850}"/>
</file>

<file path=docProps/app.xml><?xml version="1.0" encoding="utf-8"?>
<Properties xmlns="http://schemas.openxmlformats.org/officeDocument/2006/extended-properties" xmlns:vt="http://schemas.openxmlformats.org/officeDocument/2006/docPropsVTypes">
  <Template>Normal</Template>
  <TotalTime>203</TotalTime>
  <Pages>3</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keywords/>
  <dc:description/>
  <cp:lastModifiedBy>Vanthu</cp:lastModifiedBy>
  <cp:revision>42</cp:revision>
  <cp:lastPrinted>2017-11-02T02:55:00Z</cp:lastPrinted>
  <dcterms:created xsi:type="dcterms:W3CDTF">2017-11-01T09:09:00Z</dcterms:created>
  <dcterms:modified xsi:type="dcterms:W3CDTF">2018-05-07T07:05:00Z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0x0101009148F5A04DDD49CBA7127AADA5FB792B00AADE34325A8B49CDA8BB4DB53328F2140017B395222CE3484E8CF56395C6AA65AB</vt:lpwstr>
  </property>
</Properties>
</file>